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E06D" w14:textId="77777777" w:rsidR="00895EA3" w:rsidRDefault="004866BD">
      <w:pPr>
        <w:jc w:val="right"/>
        <w:rPr>
          <w:rFonts w:ascii="Candara" w:hAnsi="Candara"/>
          <w:sz w:val="24"/>
          <w:szCs w:val="21"/>
          <w:lang w:eastAsia="it-IT"/>
        </w:rPr>
      </w:pPr>
      <w:r>
        <w:rPr>
          <w:rFonts w:ascii="Candara" w:hAnsi="Candara"/>
          <w:sz w:val="24"/>
          <w:szCs w:val="21"/>
          <w:lang w:eastAsia="it-IT"/>
        </w:rPr>
        <w:t>Modulo allegato 5</w:t>
      </w:r>
    </w:p>
    <w:p w14:paraId="5F909DAC" w14:textId="77777777" w:rsidR="00895EA3" w:rsidRDefault="00895EA3">
      <w:pPr>
        <w:pStyle w:val="Corpotesto"/>
        <w:ind w:left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9FDB4DD" w14:textId="77777777" w:rsidR="004866BD" w:rsidRPr="007E0E4A" w:rsidRDefault="004866BD" w:rsidP="004866BD">
      <w:pPr>
        <w:ind w:left="5760"/>
        <w:jc w:val="right"/>
        <w:rPr>
          <w:sz w:val="24"/>
          <w:szCs w:val="24"/>
          <w:u w:val="single"/>
          <w:lang w:eastAsia="it-IT"/>
        </w:rPr>
      </w:pPr>
      <w:r w:rsidRPr="007E0E4A">
        <w:rPr>
          <w:sz w:val="24"/>
          <w:szCs w:val="24"/>
          <w:lang w:eastAsia="it-IT"/>
        </w:rPr>
        <w:t>Spett.le Distretto sociosanitario D40</w:t>
      </w:r>
    </w:p>
    <w:p w14:paraId="251052E9" w14:textId="77777777" w:rsidR="004866BD" w:rsidRDefault="004866BD" w:rsidP="004866BD">
      <w:pPr>
        <w:jc w:val="right"/>
        <w:rPr>
          <w:sz w:val="24"/>
          <w:szCs w:val="24"/>
        </w:rPr>
      </w:pPr>
      <w:hyperlink r:id="rId5" w:history="1">
        <w:r w:rsidRPr="000B1F1A">
          <w:rPr>
            <w:rStyle w:val="Collegamentoipertestuale"/>
            <w:sz w:val="24"/>
            <w:szCs w:val="24"/>
          </w:rPr>
          <w:t>protocollo@pec.comune.corleone.pa.it</w:t>
        </w:r>
      </w:hyperlink>
    </w:p>
    <w:p w14:paraId="7E497933" w14:textId="77777777" w:rsidR="004866BD" w:rsidRPr="007E0E4A" w:rsidRDefault="004866BD" w:rsidP="004866BD">
      <w:pPr>
        <w:jc w:val="right"/>
        <w:rPr>
          <w:sz w:val="24"/>
          <w:szCs w:val="24"/>
        </w:rPr>
      </w:pPr>
      <w:hyperlink r:id="rId6"/>
    </w:p>
    <w:p w14:paraId="63BBA172" w14:textId="77777777" w:rsidR="004866BD" w:rsidRDefault="004866BD" w:rsidP="004866BD">
      <w:pPr>
        <w:pStyle w:val="Corpotesto"/>
        <w:ind w:left="0"/>
        <w:jc w:val="both"/>
        <w:rPr>
          <w:rFonts w:ascii="Candara" w:hAnsi="Candara"/>
          <w:sz w:val="24"/>
          <w:szCs w:val="21"/>
          <w:lang w:eastAsia="it-IT"/>
        </w:rPr>
      </w:pPr>
    </w:p>
    <w:p w14:paraId="302D7F70" w14:textId="36E14EBE" w:rsidR="004866BD" w:rsidRPr="00863534" w:rsidRDefault="004866BD" w:rsidP="004866BD">
      <w:pPr>
        <w:pStyle w:val="Corpotesto"/>
        <w:ind w:left="0"/>
        <w:jc w:val="both"/>
        <w:rPr>
          <w:rFonts w:ascii="Candara" w:hAnsi="Candara"/>
          <w:sz w:val="24"/>
          <w:szCs w:val="21"/>
          <w:lang w:eastAsia="it-IT"/>
        </w:rPr>
      </w:pPr>
      <w:r w:rsidRPr="00863534">
        <w:rPr>
          <w:rFonts w:ascii="Candara" w:hAnsi="Candara"/>
          <w:sz w:val="24"/>
          <w:szCs w:val="21"/>
          <w:lang w:eastAsia="it-IT"/>
        </w:rPr>
        <w:t xml:space="preserve">Avviso Pubblico finalizzato </w:t>
      </w:r>
      <w:r w:rsidR="003F0596" w:rsidRPr="007E0E4A">
        <w:rPr>
          <w:sz w:val="24"/>
          <w:szCs w:val="21"/>
          <w:lang w:eastAsia="it-IT"/>
        </w:rPr>
        <w:t xml:space="preserve">all'individuazione di </w:t>
      </w:r>
      <w:r w:rsidR="003F0596" w:rsidRPr="00452380">
        <w:rPr>
          <w:sz w:val="24"/>
          <w:szCs w:val="21"/>
          <w:lang w:eastAsia="it-IT"/>
        </w:rPr>
        <w:t>uno o più Enti del Terzo Settore</w:t>
      </w:r>
      <w:r w:rsidR="003F0596" w:rsidRPr="00452380">
        <w:t xml:space="preserve"> </w:t>
      </w:r>
      <w:r w:rsidRPr="00863534">
        <w:rPr>
          <w:rFonts w:ascii="Candara" w:hAnsi="Candara"/>
          <w:sz w:val="24"/>
          <w:szCs w:val="21"/>
          <w:lang w:eastAsia="it-IT"/>
        </w:rPr>
        <w:t>di cui all’ art. 4 del Codice del Terzo Settore (D.Lgs n.117 del 03/07/2017 e ss.mm.ii.), disponibile alla co-progettazione e successiva gestione, ai sensi dell’ art. 55, comma 3 del D.lgs 117/2017, dei servizi di assistenza all’autonomia, alla comunicazione e ad alta integrazione in favore di alunni con disabilita' grave/gravissima (art. 3 c. 3 legge104/1992) delle scuole dell’infanzia, primaria e secondaria di primo grado dei comuni di Corleone, Campofiorito, Chiusa Sclafani, Giuliana E Roccamena. anno scolastico 2025/2026.</w:t>
      </w:r>
    </w:p>
    <w:p w14:paraId="5C7EAA2D" w14:textId="77777777" w:rsidR="00895EA3" w:rsidRDefault="00895EA3">
      <w:pPr>
        <w:pStyle w:val="Corpotesto"/>
        <w:rPr>
          <w:rFonts w:ascii="Candara" w:hAnsi="Candara"/>
          <w:sz w:val="24"/>
          <w:szCs w:val="21"/>
          <w:lang w:eastAsia="it-IT"/>
        </w:rPr>
      </w:pPr>
    </w:p>
    <w:p w14:paraId="02536CEC" w14:textId="77777777" w:rsidR="00895EA3" w:rsidRDefault="00895EA3">
      <w:pPr>
        <w:pStyle w:val="Corpotesto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558654C7" w14:textId="77777777" w:rsidR="00895EA3" w:rsidRDefault="004866BD">
      <w:pPr>
        <w:pStyle w:val="Titolo1"/>
        <w:ind w:left="0" w:right="118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INFORMATIVA PER IL TRATTAMENTO DEI DATI PERSONALI EX ART. 13-14 REGOLAMENTO UE 679/2016</w:t>
      </w:r>
    </w:p>
    <w:p w14:paraId="1D6F353B" w14:textId="77777777" w:rsidR="00895EA3" w:rsidRDefault="00895EA3">
      <w:pPr>
        <w:pStyle w:val="Corpotesto"/>
        <w:ind w:left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E59E83B" w14:textId="77777777" w:rsidR="00895EA3" w:rsidRDefault="004866BD">
      <w:pPr>
        <w:pStyle w:val="Corpotesto"/>
        <w:ind w:left="0" w:right="118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Comune di Corleone, nella qualità di capofila del Distretto sociosanitario D40 , con sede legale in Piazza Garibaldi 1 90034–Corleone (PA), Codice Fiscale 84000030829, in qualità di titolare del trattamento dei dati (in seguito “Titolare”), La informa, ai sensi dell’art. 13-14 del Regolamento UE 679/2016 (in seguito “GDPR”), che i Suoi dati saranno trattati con le modalità e per le finalità di seguitodescritte:</w:t>
      </w:r>
    </w:p>
    <w:p w14:paraId="6A2F0A6E" w14:textId="77777777" w:rsidR="00895EA3" w:rsidRDefault="004866BD">
      <w:pPr>
        <w:pStyle w:val="Titolo2"/>
        <w:numPr>
          <w:ilvl w:val="0"/>
          <w:numId w:val="3"/>
        </w:numPr>
        <w:tabs>
          <w:tab w:val="left" w:pos="720"/>
          <w:tab w:val="left" w:pos="72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Titolare del trattamento e Responsabile della protezione dei dati personali (RPD/DPO)</w:t>
      </w:r>
    </w:p>
    <w:p w14:paraId="29B0067D" w14:textId="77777777" w:rsidR="00895EA3" w:rsidRDefault="004866BD">
      <w:pPr>
        <w:pStyle w:val="Corpotesto"/>
        <w:ind w:left="0" w:right="224"/>
        <w:jc w:val="both"/>
      </w:pPr>
      <w:r>
        <w:rPr>
          <w:rFonts w:ascii="Calibri Light" w:hAnsi="Calibri Light" w:cs="Calibri Light"/>
          <w:sz w:val="24"/>
          <w:szCs w:val="24"/>
        </w:rPr>
        <w:t xml:space="preserve">Il Titolare del trattamento è: Comune di Corleone, con sede legale in P.zza Garibaldi 1  Corleone – (PA),- </w:t>
      </w:r>
      <w:hyperlink r:id="rId7" w:history="1">
        <w:r w:rsidRPr="000B1F1A">
          <w:rPr>
            <w:rStyle w:val="Collegamentoipertestuale"/>
            <w:rFonts w:ascii="Calibri Light" w:hAnsi="Calibri Light" w:cs="Calibri Light"/>
            <w:sz w:val="24"/>
            <w:szCs w:val="24"/>
          </w:rPr>
          <w:t>www.comune.corleone.pa.it</w:t>
        </w:r>
      </w:hyperlink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60F5ABCC" w14:textId="77777777" w:rsidR="00895EA3" w:rsidRDefault="004866BD">
      <w:pPr>
        <w:pStyle w:val="Titolo2"/>
        <w:numPr>
          <w:ilvl w:val="0"/>
          <w:numId w:val="3"/>
        </w:numPr>
        <w:tabs>
          <w:tab w:val="left" w:pos="720"/>
          <w:tab w:val="left" w:pos="72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Responsabile della protezione dei dati personali</w:t>
      </w:r>
    </w:p>
    <w:p w14:paraId="4BCC8867" w14:textId="77777777" w:rsidR="00895EA3" w:rsidRDefault="004866BD">
      <w:pPr>
        <w:pStyle w:val="Corpotesto"/>
        <w:ind w:left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Responsabile della protezione dei dati è il Sindaco.</w:t>
      </w:r>
    </w:p>
    <w:p w14:paraId="0099A25A" w14:textId="77777777" w:rsidR="00895EA3" w:rsidRDefault="004866BD">
      <w:pPr>
        <w:pStyle w:val="Titolo2"/>
        <w:numPr>
          <w:ilvl w:val="0"/>
          <w:numId w:val="3"/>
        </w:numPr>
        <w:tabs>
          <w:tab w:val="left" w:pos="77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Responsabili del trattamento</w:t>
      </w:r>
    </w:p>
    <w:p w14:paraId="20F5FC63" w14:textId="77777777" w:rsidR="00895EA3" w:rsidRDefault="004866BD">
      <w:pPr>
        <w:pStyle w:val="Corpotesto"/>
        <w:ind w:left="0" w:right="1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Comune, il Distretto D40, può avvalersi di soggetti terzi per l’espletamento di attività e trattamenti di dati personali di cui ha la titolarità. Conformemente a quanto stabilito dalla normativa, tali soggetti assicurano livelli esperienza, capacità e affidabilità tali da garantire il rispetto delle vigenti disposizioni in materia di trattamento, ivi compreso il profilo della sicurezza dei dati. Nel caso, verranno impartite le necessarie istruzioni e specificati i compiti e gli oneri in capo tali soggetti terzi con la designazione degli stessi a "Responsabili del trattamento". Che verranno sottoposti a verifiche periodiche al fine di constatare il mantenimento dei livelli di garanzia, registrati in occasione dell’affidamento dell’incarico iniziale.</w:t>
      </w:r>
    </w:p>
    <w:p w14:paraId="17E02375" w14:textId="77777777" w:rsidR="00895EA3" w:rsidRDefault="004866BD">
      <w:pPr>
        <w:pStyle w:val="Titolo2"/>
        <w:numPr>
          <w:ilvl w:val="0"/>
          <w:numId w:val="3"/>
        </w:numPr>
        <w:tabs>
          <w:tab w:val="left" w:pos="72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Soggetti autorizzati al trattamento</w:t>
      </w:r>
    </w:p>
    <w:p w14:paraId="0CBCF50B" w14:textId="77777777" w:rsidR="00895EA3" w:rsidRDefault="004866BD">
      <w:pPr>
        <w:pStyle w:val="Corpotesto"/>
        <w:ind w:left="0" w:right="11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 dati personali e sensibili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811654C" w14:textId="77777777" w:rsidR="00895EA3" w:rsidRDefault="004866BD">
      <w:pPr>
        <w:pStyle w:val="Titolo2"/>
        <w:numPr>
          <w:ilvl w:val="0"/>
          <w:numId w:val="3"/>
        </w:numPr>
        <w:tabs>
          <w:tab w:val="left" w:pos="72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Oggetto del trattamento</w:t>
      </w:r>
    </w:p>
    <w:p w14:paraId="5E6802F1" w14:textId="77777777" w:rsidR="00895EA3" w:rsidRDefault="004866BD">
      <w:pPr>
        <w:pStyle w:val="Corpotesto"/>
        <w:ind w:left="0" w:right="11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Titolare tratterà i dati personali e sensibili forniti propri e di terzi, quali nominativo, email, numero telefonico, indirizzo postale, dati finanziari ed economico, sanitarie le informazioni che spontaneamente vorrà fornire a questa Amministrazione(in seguito “Dati”).</w:t>
      </w:r>
    </w:p>
    <w:p w14:paraId="5745B01D" w14:textId="77777777" w:rsidR="00895EA3" w:rsidRDefault="004866BD">
      <w:pPr>
        <w:pStyle w:val="Titolo2"/>
        <w:numPr>
          <w:ilvl w:val="0"/>
          <w:numId w:val="3"/>
        </w:numPr>
        <w:tabs>
          <w:tab w:val="left" w:pos="72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Finalità e base giuridica del trattamento</w:t>
      </w:r>
    </w:p>
    <w:p w14:paraId="27823D33" w14:textId="77777777" w:rsidR="00895EA3" w:rsidRDefault="004866BD">
      <w:pPr>
        <w:pStyle w:val="Corpotesto"/>
        <w:ind w:left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trattamento dei dati personali conferiti viene effettuato dal Comune di Corleone:</w:t>
      </w:r>
    </w:p>
    <w:p w14:paraId="4A72A03F" w14:textId="77777777" w:rsidR="00895EA3" w:rsidRDefault="004866BD">
      <w:pPr>
        <w:pStyle w:val="Paragrafoelenco"/>
        <w:numPr>
          <w:ilvl w:val="0"/>
          <w:numId w:val="2"/>
        </w:numPr>
        <w:tabs>
          <w:tab w:val="left" w:pos="526"/>
        </w:tabs>
        <w:spacing w:line="240" w:lineRule="auto"/>
        <w:ind w:left="0" w:right="289" w:firstLine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per lo svolgimento di funzioni istituzionali connesse al procedimento derivante dall’istanza presentata la cui finalità sono quelle di cui all’Avviso in intestazione;</w:t>
      </w:r>
    </w:p>
    <w:p w14:paraId="2A7A7F1C" w14:textId="77777777" w:rsidR="00895EA3" w:rsidRDefault="004866BD">
      <w:pPr>
        <w:pStyle w:val="Paragrafoelenco"/>
        <w:numPr>
          <w:ilvl w:val="0"/>
          <w:numId w:val="2"/>
        </w:numPr>
        <w:tabs>
          <w:tab w:val="left" w:pos="483"/>
        </w:tabs>
        <w:spacing w:line="240" w:lineRule="auto"/>
        <w:ind w:left="0" w:right="117" w:firstLine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obblighi previsti da leggi, regolamenti o dalla normativa comunitaria ovvero imposti dalle Autorità; per la tutela dei diritti del Titolare in sede giudiziaria e gestione degli eventuali contenziosi; per la prevenzione e repressione di atti illeciti.</w:t>
      </w:r>
    </w:p>
    <w:p w14:paraId="386B1011" w14:textId="77777777" w:rsidR="00895EA3" w:rsidRDefault="004866BD">
      <w:pPr>
        <w:pStyle w:val="Titolo2"/>
        <w:numPr>
          <w:ilvl w:val="0"/>
          <w:numId w:val="3"/>
        </w:numPr>
        <w:tabs>
          <w:tab w:val="left" w:pos="72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Modalità del trattamento e Conservazione</w:t>
      </w:r>
    </w:p>
    <w:p w14:paraId="7E542D2B" w14:textId="77777777" w:rsidR="00895EA3" w:rsidRDefault="004866BD">
      <w:pPr>
        <w:pStyle w:val="Corpotesto"/>
        <w:ind w:left="0" w:right="128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trattamento sarà effettuato per mezzo delle operazioni indicate all’art. 4 GDPR e potrà avvenire sia mediante sistemi informatici(cloud,internet,intranet,computeredispositivimobili),sia in modalità manuale e cartacea(archivi).</w:t>
      </w:r>
    </w:p>
    <w:p w14:paraId="7E55D862" w14:textId="77777777" w:rsidR="00895EA3" w:rsidRDefault="004866BD">
      <w:pPr>
        <w:pStyle w:val="Corpotesto"/>
        <w:ind w:left="0" w:right="11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 dati sono conservati per un periodo non superiore a quello necessario per il perseguimento delle finalità sopramenzionate. A tale fine, anche mediante controlli periodici, viene verificata costantemente la stretta pertinenza,non eccedenza e indispensabilità dei dati rispetto al rapporto, alla prestazione o all'incarico in corso, da instaurare o cessato, anche con riferimento ai dati forniti di propria iniziativa. I dati che, anche a seguito delle verifiche, risultano eccedenti o non pertinenti o non indispensabili non sono utilizzati, salvo che per l'eventuale conservazione dell'atto o del documento che li contiene.</w:t>
      </w:r>
    </w:p>
    <w:p w14:paraId="3E5B1AEB" w14:textId="77777777" w:rsidR="00895EA3" w:rsidRDefault="004866BD">
      <w:pPr>
        <w:pStyle w:val="Titolo2"/>
        <w:numPr>
          <w:ilvl w:val="0"/>
          <w:numId w:val="3"/>
        </w:numPr>
        <w:tabs>
          <w:tab w:val="left" w:pos="72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Natura del conferimento dei Dati e conseguenze del rifiuto</w:t>
      </w:r>
    </w:p>
    <w:p w14:paraId="482471D4" w14:textId="77777777" w:rsidR="00895EA3" w:rsidRDefault="004866BD">
      <w:pPr>
        <w:pStyle w:val="Corpotesto"/>
        <w:ind w:left="0" w:right="125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conferimento dei dati personali è obbligatorio per l'esecuzione del procedimento e l'eventuale rifiuto comporterà la mancata ammissione alla partecipazione all’avviso di co-progettazione.</w:t>
      </w:r>
    </w:p>
    <w:p w14:paraId="392F9E4B" w14:textId="77777777" w:rsidR="00895EA3" w:rsidRDefault="004866BD">
      <w:pPr>
        <w:pStyle w:val="Titolo2"/>
        <w:numPr>
          <w:ilvl w:val="0"/>
          <w:numId w:val="3"/>
        </w:numPr>
        <w:tabs>
          <w:tab w:val="left" w:pos="72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Comunicazione dei Dati</w:t>
      </w:r>
    </w:p>
    <w:p w14:paraId="72D879A3" w14:textId="77777777" w:rsidR="00895EA3" w:rsidRDefault="004866BD">
      <w:pPr>
        <w:pStyle w:val="Corpotesto"/>
        <w:ind w:left="0" w:right="1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Senza espresso consenso (ex art. 6 lett. b), c), e) GDPR), il Titolare potrà comunicare i dati ad Enti pubblici per ottemperare agli obblighi previsti da leggi, regolamenti o dalla normativa comunitaria ovvero imposti dalle Autorità, che li tratteranno nella loro qualità di titolari autonomi del trattamento. I dati saranno inoltre comunicati agli enti pubblici per la verifica dei requisiti soggettivi e oggettivi, nonché negli altri casi previsti dalla legge.</w:t>
      </w:r>
    </w:p>
    <w:p w14:paraId="75BF4C9C" w14:textId="77777777" w:rsidR="00895EA3" w:rsidRDefault="004866BD">
      <w:pPr>
        <w:pStyle w:val="Corpotesto"/>
        <w:ind w:left="0" w:right="118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 dati saranno trasmessi ad altri soggetti (es. controinteressati, partecipanti al procedimento, altri richiedenti) in caso di richiesta di accesso ai documenti amministrativi.</w:t>
      </w:r>
    </w:p>
    <w:p w14:paraId="46EAFA2D" w14:textId="77777777" w:rsidR="00895EA3" w:rsidRDefault="004866BD">
      <w:pPr>
        <w:pStyle w:val="Corpotesto"/>
        <w:ind w:left="0" w:right="13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 Dati saranno oggetto di diffusione nel rispetto delle norme che regolano i principi di comunicazione e trasparenza dell’attività amministrativa.</w:t>
      </w:r>
    </w:p>
    <w:p w14:paraId="3F8C73C7" w14:textId="77777777" w:rsidR="00895EA3" w:rsidRDefault="004866BD">
      <w:pPr>
        <w:pStyle w:val="Titolo2"/>
        <w:numPr>
          <w:ilvl w:val="0"/>
          <w:numId w:val="3"/>
        </w:numPr>
        <w:tabs>
          <w:tab w:val="left" w:pos="721"/>
        </w:tabs>
        <w:spacing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Diritti dell’interessato</w:t>
      </w:r>
    </w:p>
    <w:p w14:paraId="0A42748F" w14:textId="77777777" w:rsidR="00895EA3" w:rsidRDefault="004866BD">
      <w:pPr>
        <w:pStyle w:val="Corpotesto"/>
        <w:ind w:left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soggetto conferente i dati ha diritto:</w:t>
      </w:r>
    </w:p>
    <w:p w14:paraId="327E4E91" w14:textId="77777777" w:rsidR="00895EA3" w:rsidRDefault="004866BD">
      <w:pPr>
        <w:pStyle w:val="Paragrafoelenco"/>
        <w:numPr>
          <w:ilvl w:val="0"/>
          <w:numId w:val="1"/>
        </w:numPr>
        <w:tabs>
          <w:tab w:val="left" w:pos="531"/>
        </w:tabs>
        <w:spacing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accesso ai dati personali;</w:t>
      </w:r>
    </w:p>
    <w:p w14:paraId="3298E87E" w14:textId="77777777" w:rsidR="00895EA3" w:rsidRDefault="004866BD">
      <w:pPr>
        <w:pStyle w:val="Paragrafoelenco"/>
        <w:numPr>
          <w:ilvl w:val="0"/>
          <w:numId w:val="1"/>
        </w:numPr>
        <w:tabs>
          <w:tab w:val="left" w:pos="531"/>
        </w:tabs>
        <w:spacing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ottenere la rettifica o la cancellazione degli stessi o la limitazione del trattamento che lo riguardano;</w:t>
      </w:r>
    </w:p>
    <w:p w14:paraId="2F1BFF1E" w14:textId="77777777" w:rsidR="00895EA3" w:rsidRDefault="004866BD">
      <w:pPr>
        <w:pStyle w:val="Paragrafoelenco"/>
        <w:numPr>
          <w:ilvl w:val="0"/>
          <w:numId w:val="1"/>
        </w:numPr>
        <w:tabs>
          <w:tab w:val="left" w:pos="531"/>
        </w:tabs>
        <w:spacing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opporsi al trattamento;</w:t>
      </w:r>
    </w:p>
    <w:p w14:paraId="6016F777" w14:textId="77777777" w:rsidR="00895EA3" w:rsidRDefault="004866BD">
      <w:pPr>
        <w:pStyle w:val="Paragrafoelenco"/>
        <w:numPr>
          <w:ilvl w:val="0"/>
          <w:numId w:val="1"/>
        </w:numPr>
        <w:tabs>
          <w:tab w:val="left" w:pos="531"/>
        </w:tabs>
        <w:spacing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proporre reclamo al Garante per la protezione dei dati personali.</w:t>
      </w:r>
    </w:p>
    <w:p w14:paraId="6C207AB4" w14:textId="77777777" w:rsidR="00895EA3" w:rsidRDefault="004866BD">
      <w:pPr>
        <w:pStyle w:val="Titolo1"/>
        <w:ind w:left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FORMULA DI ACQUISIZIONE DEL CONSENSO AL TRATTAMENTO DEI DATI PERSONALI E SENSIBILI</w:t>
      </w:r>
    </w:p>
    <w:p w14:paraId="35102980" w14:textId="77777777" w:rsidR="00895EA3" w:rsidRDefault="004866BD">
      <w:pPr>
        <w:pStyle w:val="Corpotesto"/>
        <w:ind w:left="0" w:right="11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Io sottoscritto, dichiarando di aver letto e compreso l’informativa sopra riportata ai sensi dell'art.13-14delGDPR2016/679 presto il mio consenso per il trattamento dei dati personali e sensibili propri e di terzi per le finalità e con le modalità indicate nell’informativa:</w:t>
      </w:r>
    </w:p>
    <w:tbl>
      <w:tblPr>
        <w:tblStyle w:val="TableNormal"/>
        <w:tblW w:w="9643" w:type="dxa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97"/>
        <w:gridCol w:w="4245"/>
        <w:gridCol w:w="710"/>
        <w:gridCol w:w="1991"/>
      </w:tblGrid>
      <w:tr w:rsidR="00895EA3" w14:paraId="4084A64B" w14:textId="77777777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814F2BC" w14:textId="77777777" w:rsidR="00895EA3" w:rsidRDefault="004866BD">
            <w:pPr>
              <w:pStyle w:val="TableParagraph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Luogo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6B0EAF7" w14:textId="77777777" w:rsidR="00895EA3" w:rsidRDefault="00895EA3">
            <w:pPr>
              <w:pStyle w:val="TableParagraph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C32E950" w14:textId="77777777" w:rsidR="00895EA3" w:rsidRDefault="004866BD">
            <w:pPr>
              <w:pStyle w:val="TableParagraph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Data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82D64E6" w14:textId="77777777" w:rsidR="00895EA3" w:rsidRDefault="00895EA3">
            <w:pPr>
              <w:pStyle w:val="TableParagraph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95EA3" w14:paraId="6FCE2101" w14:textId="77777777">
        <w:trPr>
          <w:trHeight w:val="566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BEC63D0" w14:textId="77777777" w:rsidR="00895EA3" w:rsidRDefault="004866BD">
            <w:pPr>
              <w:pStyle w:val="TableParagraph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Nominativo/Rag.Sociale</w:t>
            </w:r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6BDF0DC" w14:textId="77777777" w:rsidR="00895EA3" w:rsidRDefault="00895EA3">
            <w:pPr>
              <w:pStyle w:val="TableParagraph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95EA3" w14:paraId="6D9E20D5" w14:textId="77777777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1D51195" w14:textId="77777777" w:rsidR="00895EA3" w:rsidRDefault="004866BD">
            <w:pPr>
              <w:pStyle w:val="TableParagraph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sz w:val="24"/>
                <w:szCs w:val="24"/>
              </w:rPr>
              <w:t>Firma</w:t>
            </w:r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6106275" w14:textId="77777777" w:rsidR="00895EA3" w:rsidRDefault="00895EA3">
            <w:pPr>
              <w:pStyle w:val="TableParagraph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65E6ECF" w14:textId="77777777" w:rsidR="00895EA3" w:rsidRDefault="00895EA3">
      <w:pPr>
        <w:jc w:val="both"/>
      </w:pPr>
    </w:p>
    <w:sectPr w:rsidR="00895EA3">
      <w:pgSz w:w="11920" w:h="16850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372C"/>
    <w:multiLevelType w:val="multilevel"/>
    <w:tmpl w:val="8878DFA8"/>
    <w:lvl w:ilvl="0">
      <w:numFmt w:val="bullet"/>
      <w:lvlText w:val="-"/>
      <w:lvlJc w:val="left"/>
      <w:pPr>
        <w:ind w:left="360" w:hanging="166"/>
      </w:pPr>
      <w:rPr>
        <w:rFonts w:ascii="Times New Roman" w:hAnsi="Times New Roman" w:cs="Times New Roman" w:hint="default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75" w:hanging="16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90" w:hanging="16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05" w:hanging="16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20" w:hanging="16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435" w:hanging="16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50" w:hanging="16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465" w:hanging="16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80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56D5439"/>
    <w:multiLevelType w:val="multilevel"/>
    <w:tmpl w:val="C158D8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FC51D91"/>
    <w:multiLevelType w:val="multilevel"/>
    <w:tmpl w:val="0142A6F4"/>
    <w:lvl w:ilvl="0">
      <w:start w:val="1"/>
      <w:numFmt w:val="decimal"/>
      <w:lvlText w:val="%1."/>
      <w:lvlJc w:val="left"/>
      <w:pPr>
        <w:ind w:left="720" w:hanging="361"/>
      </w:pPr>
      <w:rPr>
        <w:rFonts w:ascii="Calibri Light" w:eastAsia="Times New Roman" w:hAnsi="Calibri Light" w:cs="Calibri Light"/>
        <w:b/>
        <w:bCs/>
        <w:spacing w:val="0"/>
        <w:w w:val="99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99" w:hanging="361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8" w:hanging="36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57" w:hanging="36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636" w:hanging="36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15" w:hanging="36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94" w:hanging="36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73" w:hanging="36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52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D7A78FA"/>
    <w:multiLevelType w:val="multilevel"/>
    <w:tmpl w:val="B2BC561E"/>
    <w:lvl w:ilvl="0">
      <w:start w:val="1"/>
      <w:numFmt w:val="bullet"/>
      <w:lvlText w:val="●"/>
      <w:lvlJc w:val="left"/>
      <w:pPr>
        <w:ind w:left="530" w:hanging="171"/>
      </w:pPr>
      <w:rPr>
        <w:rFonts w:ascii="Times New Roman" w:hAnsi="Times New Roman" w:cs="Times New Roman" w:hint="default"/>
        <w:w w:val="99"/>
        <w:sz w:val="24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37" w:hanging="171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34" w:hanging="17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31" w:hanging="17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28" w:hanging="17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525" w:hanging="17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522" w:hanging="17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19" w:hanging="17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16" w:hanging="171"/>
      </w:pPr>
      <w:rPr>
        <w:rFonts w:ascii="Symbol" w:hAnsi="Symbol" w:cs="Symbol" w:hint="default"/>
        <w:lang w:val="it-IT" w:eastAsia="en-US" w:bidi="ar-SA"/>
      </w:rPr>
    </w:lvl>
  </w:abstractNum>
  <w:num w:numId="1" w16cid:durableId="465897325">
    <w:abstractNumId w:val="3"/>
  </w:num>
  <w:num w:numId="2" w16cid:durableId="743062536">
    <w:abstractNumId w:val="0"/>
  </w:num>
  <w:num w:numId="3" w16cid:durableId="442000556">
    <w:abstractNumId w:val="2"/>
  </w:num>
  <w:num w:numId="4" w16cid:durableId="109813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A3"/>
    <w:rsid w:val="003F0596"/>
    <w:rsid w:val="004866BD"/>
    <w:rsid w:val="00554509"/>
    <w:rsid w:val="008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78DB"/>
  <w15:docId w15:val="{64BAB2AC-28DE-4559-9292-71B38C7F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17B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E217B6"/>
    <w:pPr>
      <w:ind w:left="36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E217B6"/>
    <w:pPr>
      <w:spacing w:line="228" w:lineRule="exact"/>
      <w:ind w:left="720" w:hanging="361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1413E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Calibri Light" w:eastAsia="Times New Roman" w:hAnsi="Calibri Light" w:cs="Times New Roman"/>
      <w:w w:val="99"/>
      <w:sz w:val="24"/>
      <w:szCs w:val="20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ascii="Calibri Light" w:eastAsia="Times New Roman" w:hAnsi="Calibri Light" w:cs="Times New Roman"/>
      <w:w w:val="99"/>
      <w:sz w:val="24"/>
      <w:szCs w:val="20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ascii="Calibri Light" w:eastAsia="Times New Roman" w:hAnsi="Calibri Light" w:cs="Calibri Light"/>
      <w:b/>
      <w:bCs/>
      <w:spacing w:val="0"/>
      <w:w w:val="99"/>
      <w:sz w:val="24"/>
      <w:szCs w:val="24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paragraph" w:styleId="Titolo">
    <w:name w:val="Title"/>
    <w:basedOn w:val="Normale"/>
    <w:next w:val="Corpotesto"/>
    <w:uiPriority w:val="10"/>
    <w:qFormat/>
    <w:rsid w:val="00E217B6"/>
    <w:pPr>
      <w:spacing w:before="7"/>
      <w:ind w:left="6056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sid w:val="00E217B6"/>
    <w:pPr>
      <w:ind w:left="360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E217B6"/>
    <w:pPr>
      <w:spacing w:line="228" w:lineRule="exact"/>
      <w:ind w:left="720" w:hanging="361"/>
    </w:pPr>
  </w:style>
  <w:style w:type="paragraph" w:customStyle="1" w:styleId="TableParagraph">
    <w:name w:val="Table Paragraph"/>
    <w:basedOn w:val="Normale"/>
    <w:uiPriority w:val="1"/>
    <w:qFormat/>
    <w:rsid w:val="00E217B6"/>
  </w:style>
  <w:style w:type="table" w:customStyle="1" w:styleId="TableNormal">
    <w:name w:val="Table Normal"/>
    <w:uiPriority w:val="2"/>
    <w:semiHidden/>
    <w:unhideWhenUsed/>
    <w:qFormat/>
    <w:rsid w:val="00E217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86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corleone.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rettosociosanitario50@pec.comune.trapani.it" TargetMode="External"/><Relationship Id="rId5" Type="http://schemas.openxmlformats.org/officeDocument/2006/relationships/hyperlink" Target="mailto:protocollo@pec.comune.corleone.p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dc:description/>
  <cp:lastModifiedBy>Lenovo</cp:lastModifiedBy>
  <cp:revision>6</cp:revision>
  <dcterms:created xsi:type="dcterms:W3CDTF">2024-11-06T15:43:00Z</dcterms:created>
  <dcterms:modified xsi:type="dcterms:W3CDTF">2025-10-07T07:38:00Z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