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3161" w14:textId="10A47721" w:rsidR="00D77390" w:rsidRDefault="00C74584" w:rsidP="00C74584">
      <w:pPr>
        <w:spacing w:before="7" w:after="540"/>
        <w:ind w:left="3888" w:right="1"/>
      </w:pPr>
      <w:bookmarkStart w:id="0" w:name="_GoBack"/>
      <w:bookmarkEnd w:id="0"/>
      <w:r w:rsidRPr="00C4308F">
        <w:rPr>
          <w:rFonts w:ascii="Arial" w:hAnsi="Arial" w:cs="Arial"/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11ACFA3F" wp14:editId="53C2F542">
            <wp:simplePos x="0" y="0"/>
            <wp:positionH relativeFrom="margin">
              <wp:posOffset>2399665</wp:posOffset>
            </wp:positionH>
            <wp:positionV relativeFrom="margin">
              <wp:posOffset>749935</wp:posOffset>
            </wp:positionV>
            <wp:extent cx="962660" cy="1126490"/>
            <wp:effectExtent l="0" t="0" r="889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t xml:space="preserve">                                                                                               Allegato 4</w:t>
      </w:r>
    </w:p>
    <w:p w14:paraId="0D9F0838" w14:textId="0409F644" w:rsidR="00D77390" w:rsidRPr="006916B1" w:rsidRDefault="00372FB6">
      <w:pPr>
        <w:spacing w:line="194" w:lineRule="auto"/>
        <w:jc w:val="center"/>
        <w:rPr>
          <w:rFonts w:ascii="Verdana" w:hAnsi="Verdana"/>
          <w:b/>
          <w:color w:val="000000"/>
          <w:w w:val="80"/>
          <w:sz w:val="38"/>
          <w:lang w:val="it-IT"/>
        </w:rPr>
      </w:pPr>
      <w:r w:rsidRPr="006916B1">
        <w:rPr>
          <w:rFonts w:ascii="Verdana" w:hAnsi="Verdana"/>
          <w:b/>
          <w:color w:val="000000"/>
          <w:w w:val="80"/>
          <w:sz w:val="38"/>
          <w:lang w:val="it-IT"/>
        </w:rPr>
        <w:t>CITT</w:t>
      </w:r>
      <w:r w:rsidR="00756B9E">
        <w:rPr>
          <w:rFonts w:ascii="Verdana" w:hAnsi="Verdana"/>
          <w:b/>
          <w:color w:val="000000"/>
          <w:w w:val="80"/>
          <w:sz w:val="38"/>
          <w:lang w:val="it-IT"/>
        </w:rPr>
        <w:t>À</w:t>
      </w:r>
      <w:r w:rsidRPr="006916B1">
        <w:rPr>
          <w:rFonts w:ascii="Verdana" w:hAnsi="Verdana"/>
          <w:b/>
          <w:color w:val="000000"/>
          <w:w w:val="80"/>
          <w:sz w:val="38"/>
          <w:lang w:val="it-IT"/>
        </w:rPr>
        <w:t xml:space="preserve"> Di CORLEONE</w:t>
      </w:r>
    </w:p>
    <w:p w14:paraId="290B05BE" w14:textId="49B24365" w:rsidR="00D77390" w:rsidRPr="006916B1" w:rsidRDefault="00372FB6">
      <w:pPr>
        <w:spacing w:before="108"/>
        <w:jc w:val="center"/>
        <w:rPr>
          <w:rFonts w:ascii="Tahoma" w:hAnsi="Tahoma"/>
          <w:b/>
          <w:color w:val="000000"/>
          <w:sz w:val="27"/>
          <w:lang w:val="it-IT"/>
        </w:rPr>
      </w:pPr>
      <w:r w:rsidRPr="006916B1">
        <w:rPr>
          <w:rFonts w:ascii="Tahoma" w:hAnsi="Tahoma"/>
          <w:b/>
          <w:color w:val="000000"/>
          <w:sz w:val="27"/>
          <w:lang w:val="it-IT"/>
        </w:rPr>
        <w:t>Citt</w:t>
      </w:r>
      <w:r w:rsidR="00A203DF">
        <w:rPr>
          <w:rFonts w:ascii="Tahoma" w:hAnsi="Tahoma"/>
          <w:b/>
          <w:color w:val="000000"/>
          <w:sz w:val="27"/>
          <w:lang w:val="it-IT"/>
        </w:rPr>
        <w:t>à</w:t>
      </w:r>
      <w:r w:rsidRPr="006916B1">
        <w:rPr>
          <w:rFonts w:ascii="Tahoma" w:hAnsi="Tahoma"/>
          <w:b/>
          <w:color w:val="000000"/>
          <w:sz w:val="27"/>
          <w:lang w:val="it-IT"/>
        </w:rPr>
        <w:t xml:space="preserve"> Metropolitana di Palermo</w:t>
      </w:r>
    </w:p>
    <w:p w14:paraId="26E802BF" w14:textId="77777777" w:rsidR="00D77390" w:rsidRPr="006916B1" w:rsidRDefault="00372FB6">
      <w:pPr>
        <w:spacing w:line="280" w:lineRule="auto"/>
        <w:jc w:val="center"/>
        <w:rPr>
          <w:rFonts w:ascii="Tahoma" w:hAnsi="Tahoma"/>
          <w:b/>
          <w:color w:val="000000"/>
          <w:sz w:val="20"/>
          <w:lang w:val="it-IT"/>
        </w:rPr>
      </w:pPr>
      <w:r w:rsidRPr="006916B1">
        <w:rPr>
          <w:rFonts w:ascii="Arial" w:hAnsi="Arial"/>
          <w:b/>
          <w:color w:val="000000"/>
          <w:spacing w:val="-3"/>
          <w:sz w:val="20"/>
          <w:lang w:val="it-IT"/>
        </w:rPr>
        <w:t>Piazza Garibaldi, n. 1- 90034 - Corleone (PA)</w:t>
      </w:r>
    </w:p>
    <w:p w14:paraId="2DBE201F" w14:textId="77777777" w:rsidR="006916B1" w:rsidRDefault="006916B1">
      <w:pPr>
        <w:spacing w:before="288" w:line="216" w:lineRule="auto"/>
        <w:jc w:val="center"/>
        <w:rPr>
          <w:rFonts w:ascii="Arial" w:hAnsi="Arial"/>
          <w:b/>
          <w:color w:val="000000"/>
          <w:spacing w:val="-14"/>
          <w:sz w:val="20"/>
          <w:lang w:val="it-IT"/>
        </w:rPr>
      </w:pPr>
    </w:p>
    <w:p w14:paraId="71E30AB8" w14:textId="77777777" w:rsidR="00D77390" w:rsidRPr="006916B1" w:rsidRDefault="00372FB6">
      <w:pPr>
        <w:spacing w:before="288" w:line="216" w:lineRule="auto"/>
        <w:jc w:val="center"/>
        <w:rPr>
          <w:rFonts w:ascii="Arial" w:hAnsi="Arial"/>
          <w:b/>
          <w:color w:val="000000"/>
          <w:spacing w:val="-14"/>
          <w:sz w:val="20"/>
          <w:lang w:val="it-IT"/>
        </w:rPr>
      </w:pPr>
      <w:r w:rsidRPr="006916B1">
        <w:rPr>
          <w:rFonts w:ascii="Arial" w:hAnsi="Arial"/>
          <w:b/>
          <w:color w:val="000000"/>
          <w:spacing w:val="-14"/>
          <w:sz w:val="20"/>
          <w:lang w:val="it-IT"/>
        </w:rPr>
        <w:t>PROTOCOLLO LEGALITA' PREFETTURA-COMUNE</w:t>
      </w:r>
    </w:p>
    <w:p w14:paraId="2E1F1D4C" w14:textId="77777777" w:rsidR="00D77390" w:rsidRPr="006916B1" w:rsidRDefault="006916B1">
      <w:pPr>
        <w:spacing w:before="468" w:line="206" w:lineRule="auto"/>
        <w:rPr>
          <w:rFonts w:ascii="Arial" w:hAnsi="Arial"/>
          <w:b/>
          <w:color w:val="000000"/>
          <w:spacing w:val="8"/>
          <w:sz w:val="20"/>
          <w:lang w:val="it-IT"/>
        </w:rPr>
      </w:pPr>
      <w:r w:rsidRPr="006916B1">
        <w:rPr>
          <w:rFonts w:ascii="Arial" w:hAnsi="Arial"/>
          <w:color w:val="000000"/>
          <w:spacing w:val="8"/>
          <w:sz w:val="20"/>
          <w:lang w:val="it-IT"/>
        </w:rPr>
        <w:t>Il</w:t>
      </w:r>
      <w:r w:rsidR="00372FB6" w:rsidRPr="006916B1">
        <w:rPr>
          <w:rFonts w:ascii="Arial" w:hAnsi="Arial"/>
          <w:color w:val="000000"/>
          <w:spacing w:val="8"/>
          <w:sz w:val="20"/>
          <w:lang w:val="it-IT"/>
        </w:rPr>
        <w:t xml:space="preserve"> </w:t>
      </w:r>
      <w:r w:rsidR="00372FB6" w:rsidRPr="006916B1">
        <w:rPr>
          <w:rFonts w:ascii="Tahoma" w:hAnsi="Tahoma"/>
          <w:color w:val="000000"/>
          <w:spacing w:val="8"/>
          <w:sz w:val="20"/>
          <w:lang w:val="it-IT"/>
        </w:rPr>
        <w:t>sottoscritto</w:t>
      </w:r>
      <w:r>
        <w:rPr>
          <w:rFonts w:ascii="Tahoma" w:hAnsi="Tahoma"/>
          <w:color w:val="000000"/>
          <w:spacing w:val="8"/>
          <w:sz w:val="20"/>
          <w:lang w:val="it-IT"/>
        </w:rPr>
        <w:t>…………………………………………………………………………………………………………………</w:t>
      </w:r>
      <w:proofErr w:type="gramStart"/>
      <w:r>
        <w:rPr>
          <w:rFonts w:ascii="Tahoma" w:hAnsi="Tahoma"/>
          <w:color w:val="000000"/>
          <w:spacing w:val="8"/>
          <w:sz w:val="20"/>
          <w:lang w:val="it-IT"/>
        </w:rPr>
        <w:t>…….</w:t>
      </w:r>
      <w:proofErr w:type="gramEnd"/>
      <w:r>
        <w:rPr>
          <w:rFonts w:ascii="Tahoma" w:hAnsi="Tahoma"/>
          <w:color w:val="000000"/>
          <w:spacing w:val="8"/>
          <w:sz w:val="20"/>
          <w:lang w:val="it-IT"/>
        </w:rPr>
        <w:t>.</w:t>
      </w:r>
    </w:p>
    <w:p w14:paraId="7AB3A82D" w14:textId="77777777" w:rsidR="00D77390" w:rsidRPr="006916B1" w:rsidRDefault="00372FB6">
      <w:pPr>
        <w:tabs>
          <w:tab w:val="left" w:leader="dot" w:pos="2704"/>
          <w:tab w:val="right" w:leader="dot" w:pos="8716"/>
        </w:tabs>
        <w:spacing w:before="288" w:line="201" w:lineRule="auto"/>
        <w:rPr>
          <w:rFonts w:ascii="Tahoma" w:hAnsi="Tahoma"/>
          <w:color w:val="000000"/>
          <w:sz w:val="20"/>
          <w:lang w:val="it-IT"/>
        </w:rPr>
      </w:pPr>
      <w:r w:rsidRPr="006916B1">
        <w:rPr>
          <w:rFonts w:ascii="Tahoma" w:hAnsi="Tahoma"/>
          <w:color w:val="000000"/>
          <w:sz w:val="20"/>
          <w:lang w:val="it-IT"/>
        </w:rPr>
        <w:t>nato i</w:t>
      </w:r>
      <w:r w:rsidR="006916B1">
        <w:rPr>
          <w:rFonts w:ascii="Tahoma" w:hAnsi="Tahoma"/>
          <w:color w:val="000000"/>
          <w:sz w:val="20"/>
          <w:lang w:val="it-IT"/>
        </w:rPr>
        <w:t>l</w:t>
      </w:r>
      <w:r w:rsidRPr="006916B1">
        <w:rPr>
          <w:rFonts w:ascii="Tahoma" w:hAnsi="Tahoma"/>
          <w:color w:val="000000"/>
          <w:sz w:val="20"/>
          <w:lang w:val="it-IT"/>
        </w:rPr>
        <w:t xml:space="preserve"> </w:t>
      </w:r>
      <w:r w:rsidRPr="006916B1">
        <w:rPr>
          <w:rFonts w:ascii="Tahoma" w:hAnsi="Tahoma"/>
          <w:color w:val="000000"/>
          <w:sz w:val="20"/>
          <w:lang w:val="it-IT"/>
        </w:rPr>
        <w:tab/>
        <w:t xml:space="preserve"> a</w:t>
      </w:r>
      <w:r w:rsidRPr="006916B1">
        <w:rPr>
          <w:rFonts w:ascii="Tahoma" w:hAnsi="Tahoma"/>
          <w:color w:val="000000"/>
          <w:sz w:val="20"/>
          <w:lang w:val="it-IT"/>
        </w:rPr>
        <w:tab/>
      </w:r>
    </w:p>
    <w:p w14:paraId="5947AFB2" w14:textId="77777777" w:rsidR="00D77390" w:rsidRDefault="00372FB6" w:rsidP="00E420F7">
      <w:pPr>
        <w:tabs>
          <w:tab w:val="right" w:leader="dot" w:pos="9558"/>
        </w:tabs>
        <w:spacing w:after="120"/>
        <w:rPr>
          <w:rFonts w:ascii="Tahoma" w:hAnsi="Tahoma"/>
          <w:color w:val="000000"/>
          <w:spacing w:val="10"/>
          <w:sz w:val="20"/>
          <w:lang w:val="it-IT"/>
        </w:rPr>
      </w:pPr>
      <w:r w:rsidRPr="006916B1">
        <w:rPr>
          <w:rFonts w:ascii="Tahoma" w:hAnsi="Tahoma"/>
          <w:color w:val="000000"/>
          <w:spacing w:val="10"/>
          <w:sz w:val="20"/>
          <w:lang w:val="it-IT"/>
        </w:rPr>
        <w:t>in qualit</w:t>
      </w:r>
      <w:r w:rsidR="006916B1">
        <w:rPr>
          <w:rFonts w:ascii="Tahoma" w:hAnsi="Tahoma"/>
          <w:color w:val="000000"/>
          <w:spacing w:val="10"/>
          <w:sz w:val="20"/>
          <w:lang w:val="it-IT"/>
        </w:rPr>
        <w:t>à</w:t>
      </w:r>
      <w:r w:rsidRPr="006916B1">
        <w:rPr>
          <w:rFonts w:ascii="Tahoma" w:hAnsi="Tahoma"/>
          <w:color w:val="000000"/>
          <w:spacing w:val="10"/>
          <w:sz w:val="20"/>
          <w:lang w:val="it-IT"/>
        </w:rPr>
        <w:t xml:space="preserve"> di libero professionista o nella qualit</w:t>
      </w:r>
      <w:r w:rsidR="006916B1">
        <w:rPr>
          <w:rFonts w:ascii="Tahoma" w:hAnsi="Tahoma"/>
          <w:color w:val="000000"/>
          <w:spacing w:val="10"/>
          <w:sz w:val="20"/>
          <w:lang w:val="it-IT"/>
        </w:rPr>
        <w:t>à</w:t>
      </w:r>
      <w:r w:rsidRPr="006916B1">
        <w:rPr>
          <w:rFonts w:ascii="Tahoma" w:hAnsi="Tahoma"/>
          <w:color w:val="000000"/>
          <w:spacing w:val="10"/>
          <w:sz w:val="20"/>
          <w:lang w:val="it-IT"/>
        </w:rPr>
        <w:t xml:space="preserve"> di </w:t>
      </w:r>
      <w:r w:rsidRPr="006916B1">
        <w:rPr>
          <w:rFonts w:ascii="Tahoma" w:hAnsi="Tahoma"/>
          <w:color w:val="000000"/>
          <w:spacing w:val="10"/>
          <w:sz w:val="20"/>
          <w:lang w:val="it-IT"/>
        </w:rPr>
        <w:tab/>
        <w:t xml:space="preserve"> della societ</w:t>
      </w:r>
      <w:r w:rsidR="006916B1">
        <w:rPr>
          <w:rFonts w:ascii="Tahoma" w:hAnsi="Tahoma"/>
          <w:color w:val="000000"/>
          <w:spacing w:val="10"/>
          <w:sz w:val="20"/>
          <w:lang w:val="it-IT"/>
        </w:rPr>
        <w:t>à</w:t>
      </w:r>
    </w:p>
    <w:p w14:paraId="2E2C287D" w14:textId="77777777" w:rsidR="00E420F7" w:rsidRPr="006916B1" w:rsidRDefault="00E420F7" w:rsidP="00E420F7">
      <w:pPr>
        <w:tabs>
          <w:tab w:val="right" w:leader="dot" w:pos="9558"/>
        </w:tabs>
        <w:spacing w:after="120"/>
        <w:rPr>
          <w:rFonts w:ascii="Tahoma" w:hAnsi="Tahoma"/>
          <w:color w:val="000000"/>
          <w:spacing w:val="10"/>
          <w:sz w:val="20"/>
          <w:lang w:val="it-IT"/>
        </w:rPr>
      </w:pPr>
      <w:r>
        <w:rPr>
          <w:rFonts w:ascii="Tahoma" w:hAnsi="Tahoma"/>
          <w:color w:val="000000"/>
          <w:spacing w:val="10"/>
          <w:sz w:val="20"/>
          <w:lang w:val="it-IT"/>
        </w:rPr>
        <w:t>………………………………………………………………………………………………………………………………………………</w:t>
      </w:r>
    </w:p>
    <w:p w14:paraId="6F1A21AB" w14:textId="77777777" w:rsidR="00D77390" w:rsidRPr="006916B1" w:rsidRDefault="00372FB6" w:rsidP="00E420F7">
      <w:pPr>
        <w:tabs>
          <w:tab w:val="right" w:leader="dot" w:pos="4583"/>
        </w:tabs>
        <w:spacing w:after="120"/>
        <w:rPr>
          <w:rFonts w:ascii="Tahoma" w:hAnsi="Tahoma"/>
          <w:color w:val="000000"/>
          <w:spacing w:val="8"/>
          <w:sz w:val="20"/>
          <w:lang w:val="it-IT"/>
        </w:rPr>
      </w:pPr>
      <w:r w:rsidRPr="006916B1">
        <w:rPr>
          <w:rFonts w:ascii="Tahoma" w:hAnsi="Tahoma"/>
          <w:color w:val="000000"/>
          <w:spacing w:val="8"/>
          <w:sz w:val="20"/>
          <w:lang w:val="it-IT"/>
        </w:rPr>
        <w:t xml:space="preserve">con sede in </w:t>
      </w:r>
      <w:r w:rsidRPr="006916B1">
        <w:rPr>
          <w:rFonts w:ascii="Tahoma" w:hAnsi="Tahoma"/>
          <w:color w:val="000000"/>
          <w:spacing w:val="8"/>
          <w:sz w:val="20"/>
          <w:lang w:val="it-IT"/>
        </w:rPr>
        <w:tab/>
      </w:r>
    </w:p>
    <w:p w14:paraId="588A8A4A" w14:textId="77777777" w:rsidR="00D77390" w:rsidRPr="006916B1" w:rsidRDefault="00372FB6" w:rsidP="00E420F7">
      <w:pPr>
        <w:tabs>
          <w:tab w:val="right" w:leader="dot" w:pos="6290"/>
        </w:tabs>
        <w:spacing w:after="120"/>
        <w:rPr>
          <w:rFonts w:ascii="Tahoma" w:hAnsi="Tahoma"/>
          <w:color w:val="000000"/>
          <w:spacing w:val="6"/>
          <w:sz w:val="20"/>
          <w:lang w:val="it-IT"/>
        </w:rPr>
      </w:pPr>
      <w:r w:rsidRPr="006916B1">
        <w:rPr>
          <w:rFonts w:ascii="Tahoma" w:hAnsi="Tahoma"/>
          <w:color w:val="000000"/>
          <w:spacing w:val="6"/>
          <w:sz w:val="20"/>
          <w:lang w:val="it-IT"/>
        </w:rPr>
        <w:t>con codice fiscale n°</w:t>
      </w:r>
      <w:r w:rsidRPr="006916B1">
        <w:rPr>
          <w:rFonts w:ascii="Tahoma" w:hAnsi="Tahoma"/>
          <w:color w:val="000000"/>
          <w:spacing w:val="6"/>
          <w:sz w:val="20"/>
          <w:lang w:val="it-IT"/>
        </w:rPr>
        <w:tab/>
      </w:r>
    </w:p>
    <w:p w14:paraId="55E82BBF" w14:textId="77777777" w:rsidR="00D77390" w:rsidRDefault="00372FB6">
      <w:pPr>
        <w:tabs>
          <w:tab w:val="right" w:leader="dot" w:pos="6189"/>
        </w:tabs>
        <w:spacing w:before="180" w:line="243" w:lineRule="exact"/>
        <w:rPr>
          <w:rFonts w:ascii="Tahoma" w:hAnsi="Tahoma"/>
          <w:color w:val="000000"/>
          <w:spacing w:val="8"/>
          <w:sz w:val="20"/>
        </w:rPr>
      </w:pPr>
      <w:r>
        <w:rPr>
          <w:rFonts w:ascii="Tahoma" w:hAnsi="Tahoma"/>
          <w:color w:val="000000"/>
          <w:spacing w:val="8"/>
          <w:sz w:val="20"/>
        </w:rPr>
        <w:t xml:space="preserve">con partita </w:t>
      </w:r>
      <w:r>
        <w:rPr>
          <w:rFonts w:ascii="Tahoma" w:hAnsi="Tahoma"/>
          <w:color w:val="000000"/>
          <w:spacing w:val="8"/>
          <w:sz w:val="18"/>
        </w:rPr>
        <w:t>IVA n°</w:t>
      </w:r>
      <w:r>
        <w:rPr>
          <w:rFonts w:ascii="Tahoma" w:hAnsi="Tahoma"/>
          <w:color w:val="000000"/>
          <w:spacing w:val="8"/>
          <w:sz w:val="18"/>
        </w:rPr>
        <w:tab/>
      </w:r>
    </w:p>
    <w:p w14:paraId="46E329AF" w14:textId="77777777" w:rsidR="00D77390" w:rsidRDefault="00372FB6">
      <w:pPr>
        <w:spacing w:before="144" w:line="208" w:lineRule="exact"/>
        <w:ind w:left="4104"/>
        <w:rPr>
          <w:rFonts w:ascii="Tahoma" w:hAnsi="Tahoma"/>
          <w:b/>
          <w:color w:val="000000"/>
          <w:spacing w:val="14"/>
          <w:sz w:val="20"/>
        </w:rPr>
      </w:pPr>
      <w:r>
        <w:rPr>
          <w:rFonts w:ascii="Tahoma" w:hAnsi="Tahoma"/>
          <w:b/>
          <w:color w:val="000000"/>
          <w:spacing w:val="14"/>
          <w:sz w:val="20"/>
        </w:rPr>
        <w:t>DICHIARA</w:t>
      </w:r>
    </w:p>
    <w:p w14:paraId="13C2FC9D" w14:textId="77777777" w:rsidR="00D77390" w:rsidRPr="006916B1" w:rsidRDefault="00372FB6">
      <w:pPr>
        <w:numPr>
          <w:ilvl w:val="0"/>
          <w:numId w:val="1"/>
        </w:numPr>
        <w:tabs>
          <w:tab w:val="clear" w:pos="360"/>
          <w:tab w:val="decimal" w:pos="792"/>
        </w:tabs>
        <w:spacing w:before="252" w:line="340" w:lineRule="exact"/>
        <w:ind w:left="792" w:hanging="360"/>
        <w:jc w:val="both"/>
        <w:rPr>
          <w:rFonts w:ascii="Tahoma" w:hAnsi="Tahoma"/>
          <w:color w:val="000000"/>
          <w:spacing w:val="9"/>
          <w:sz w:val="18"/>
          <w:lang w:val="it-IT"/>
        </w:rPr>
      </w:pPr>
      <w:r w:rsidRPr="006916B1">
        <w:rPr>
          <w:rFonts w:ascii="Tahoma" w:hAnsi="Tahoma"/>
          <w:color w:val="000000"/>
          <w:spacing w:val="9"/>
          <w:sz w:val="18"/>
          <w:lang w:val="it-IT"/>
        </w:rPr>
        <w:t>di conoscere di tutte le norma pattizie di cui al protocollo di legalit</w:t>
      </w:r>
      <w:r w:rsidR="006916B1">
        <w:rPr>
          <w:rFonts w:ascii="Tahoma" w:hAnsi="Tahoma"/>
          <w:color w:val="000000"/>
          <w:spacing w:val="9"/>
          <w:sz w:val="18"/>
          <w:lang w:val="it-IT"/>
        </w:rPr>
        <w:t>à</w:t>
      </w:r>
      <w:r w:rsidRPr="006916B1">
        <w:rPr>
          <w:rFonts w:ascii="Tahoma" w:hAnsi="Tahoma"/>
          <w:color w:val="000000"/>
          <w:spacing w:val="9"/>
          <w:sz w:val="18"/>
          <w:lang w:val="it-IT"/>
        </w:rPr>
        <w:t>, sottoscritto i</w:t>
      </w:r>
      <w:r w:rsidR="006916B1">
        <w:rPr>
          <w:rFonts w:ascii="Tahoma" w:hAnsi="Tahoma"/>
          <w:color w:val="000000"/>
          <w:spacing w:val="9"/>
          <w:sz w:val="18"/>
          <w:lang w:val="it-IT"/>
        </w:rPr>
        <w:t>l</w:t>
      </w:r>
      <w:r w:rsidRPr="006916B1">
        <w:rPr>
          <w:rFonts w:ascii="Tahoma" w:hAnsi="Tahoma"/>
          <w:color w:val="000000"/>
          <w:spacing w:val="9"/>
          <w:sz w:val="18"/>
          <w:lang w:val="it-IT"/>
        </w:rPr>
        <w:t xml:space="preserve"> 29.12.2016 con </w:t>
      </w:r>
      <w:r w:rsidRPr="006916B1">
        <w:rPr>
          <w:rFonts w:ascii="Tahoma" w:hAnsi="Tahoma"/>
          <w:color w:val="000000"/>
          <w:spacing w:val="5"/>
          <w:sz w:val="18"/>
          <w:lang w:val="it-IT"/>
        </w:rPr>
        <w:t xml:space="preserve">la Prefettura di Palermo e di accettarne incondizionatamente ii contenuto e gli effetti, come meglio </w:t>
      </w:r>
      <w:r w:rsidRPr="006916B1">
        <w:rPr>
          <w:rFonts w:ascii="Tahoma" w:hAnsi="Tahoma"/>
          <w:color w:val="000000"/>
          <w:spacing w:val="8"/>
          <w:sz w:val="18"/>
          <w:lang w:val="it-IT"/>
        </w:rPr>
        <w:t>specificati nello schema di contratto;</w:t>
      </w:r>
    </w:p>
    <w:p w14:paraId="3A61C4F0" w14:textId="77777777" w:rsidR="00D77390" w:rsidRPr="006916B1" w:rsidRDefault="00372FB6">
      <w:pPr>
        <w:numPr>
          <w:ilvl w:val="0"/>
          <w:numId w:val="1"/>
        </w:numPr>
        <w:tabs>
          <w:tab w:val="clear" w:pos="360"/>
          <w:tab w:val="decimal" w:pos="792"/>
        </w:tabs>
        <w:spacing w:before="108" w:line="346" w:lineRule="exact"/>
        <w:ind w:left="792" w:hanging="360"/>
        <w:jc w:val="both"/>
        <w:rPr>
          <w:rFonts w:ascii="Tahoma" w:hAnsi="Tahoma"/>
          <w:color w:val="000000"/>
          <w:spacing w:val="13"/>
          <w:sz w:val="18"/>
          <w:lang w:val="it-IT"/>
        </w:rPr>
      </w:pPr>
      <w:r w:rsidRPr="006916B1">
        <w:rPr>
          <w:rFonts w:ascii="Tahoma" w:hAnsi="Tahoma"/>
          <w:color w:val="000000"/>
          <w:spacing w:val="13"/>
          <w:sz w:val="18"/>
          <w:lang w:val="it-IT"/>
        </w:rPr>
        <w:t xml:space="preserve">di conoscere che, in caso di aggiudicazione definitiva, </w:t>
      </w:r>
      <w:r w:rsidR="006916B1">
        <w:rPr>
          <w:rFonts w:ascii="Tahoma" w:hAnsi="Tahoma"/>
          <w:color w:val="000000"/>
          <w:spacing w:val="13"/>
          <w:sz w:val="18"/>
          <w:lang w:val="it-IT"/>
        </w:rPr>
        <w:t>il</w:t>
      </w:r>
      <w:r w:rsidRPr="006916B1">
        <w:rPr>
          <w:rFonts w:ascii="Tahoma" w:hAnsi="Tahoma"/>
          <w:color w:val="000000"/>
          <w:spacing w:val="13"/>
          <w:sz w:val="18"/>
          <w:lang w:val="it-IT"/>
        </w:rPr>
        <w:t xml:space="preserve"> contratto sar</w:t>
      </w:r>
      <w:r w:rsidR="00E420F7">
        <w:rPr>
          <w:rFonts w:ascii="Tahoma" w:hAnsi="Tahoma"/>
          <w:color w:val="000000"/>
          <w:spacing w:val="13"/>
          <w:sz w:val="18"/>
          <w:lang w:val="it-IT"/>
        </w:rPr>
        <w:t>à</w:t>
      </w:r>
      <w:r w:rsidRPr="006916B1">
        <w:rPr>
          <w:rFonts w:ascii="Tahoma" w:hAnsi="Tahoma"/>
          <w:color w:val="000000"/>
          <w:spacing w:val="13"/>
          <w:sz w:val="18"/>
          <w:lang w:val="it-IT"/>
        </w:rPr>
        <w:t xml:space="preserve"> immediatamente e </w:t>
      </w:r>
      <w:r w:rsidRPr="006916B1">
        <w:rPr>
          <w:rFonts w:ascii="Tahoma" w:hAnsi="Tahoma"/>
          <w:color w:val="000000"/>
          <w:spacing w:val="17"/>
          <w:sz w:val="18"/>
          <w:lang w:val="it-IT"/>
        </w:rPr>
        <w:t xml:space="preserve">automaticamente risolto qualora in corso di esecuzione la Prefettura competente rilasci </w:t>
      </w:r>
      <w:r w:rsidRPr="006916B1">
        <w:rPr>
          <w:rFonts w:ascii="Tahoma" w:hAnsi="Tahoma"/>
          <w:color w:val="000000"/>
          <w:spacing w:val="8"/>
          <w:sz w:val="18"/>
          <w:lang w:val="it-IT"/>
        </w:rPr>
        <w:t>informazioni antimafia positive a carico dell'impresa ex art. 92 D</w:t>
      </w:r>
      <w:r w:rsidR="00E420F7">
        <w:rPr>
          <w:rFonts w:ascii="Tahoma" w:hAnsi="Tahoma"/>
          <w:color w:val="000000"/>
          <w:spacing w:val="8"/>
          <w:sz w:val="18"/>
          <w:lang w:val="it-IT"/>
        </w:rPr>
        <w:t>.</w:t>
      </w:r>
      <w:r w:rsidRPr="006916B1">
        <w:rPr>
          <w:rFonts w:ascii="Tahoma" w:hAnsi="Tahoma"/>
          <w:color w:val="000000"/>
          <w:spacing w:val="8"/>
          <w:sz w:val="18"/>
          <w:lang w:val="it-IT"/>
        </w:rPr>
        <w:t>Lgs</w:t>
      </w:r>
      <w:r w:rsidR="00E420F7">
        <w:rPr>
          <w:rFonts w:ascii="Tahoma" w:hAnsi="Tahoma"/>
          <w:color w:val="000000"/>
          <w:spacing w:val="8"/>
          <w:sz w:val="18"/>
          <w:lang w:val="it-IT"/>
        </w:rPr>
        <w:t>.</w:t>
      </w:r>
      <w:r w:rsidRPr="006916B1">
        <w:rPr>
          <w:rFonts w:ascii="Tahoma" w:hAnsi="Tahoma"/>
          <w:color w:val="000000"/>
          <w:spacing w:val="8"/>
          <w:sz w:val="18"/>
          <w:lang w:val="it-IT"/>
        </w:rPr>
        <w:t xml:space="preserve"> n. 159/2011;</w:t>
      </w:r>
    </w:p>
    <w:p w14:paraId="53CD03FA" w14:textId="77777777" w:rsidR="00D77390" w:rsidRPr="00284A0E" w:rsidRDefault="00372FB6">
      <w:pPr>
        <w:numPr>
          <w:ilvl w:val="0"/>
          <w:numId w:val="1"/>
        </w:numPr>
        <w:tabs>
          <w:tab w:val="clear" w:pos="360"/>
          <w:tab w:val="decimal" w:pos="792"/>
        </w:tabs>
        <w:spacing w:before="108" w:line="384" w:lineRule="exact"/>
        <w:ind w:left="792" w:hanging="360"/>
        <w:jc w:val="both"/>
        <w:rPr>
          <w:rFonts w:ascii="Tahoma" w:hAnsi="Tahoma"/>
          <w:color w:val="000000"/>
          <w:spacing w:val="7"/>
          <w:sz w:val="18"/>
          <w:lang w:val="it-IT"/>
        </w:rPr>
      </w:pPr>
      <w:r w:rsidRPr="006916B1">
        <w:rPr>
          <w:rFonts w:ascii="Tahoma" w:hAnsi="Tahoma"/>
          <w:color w:val="000000"/>
          <w:spacing w:val="7"/>
          <w:sz w:val="18"/>
          <w:lang w:val="it-IT"/>
        </w:rPr>
        <w:t xml:space="preserve">di conoscere e di accettare, in caso di aggiudicazione definitiva, la clausola risolutiva espressa che </w:t>
      </w:r>
      <w:r w:rsidRPr="006916B1">
        <w:rPr>
          <w:rFonts w:ascii="Tahoma" w:hAnsi="Tahoma"/>
          <w:color w:val="000000"/>
          <w:spacing w:val="6"/>
          <w:sz w:val="18"/>
          <w:lang w:val="it-IT"/>
        </w:rPr>
        <w:t xml:space="preserve">prevede la risoluzione immediata </w:t>
      </w:r>
      <w:r w:rsidRPr="006916B1">
        <w:rPr>
          <w:rFonts w:ascii="Tahoma" w:hAnsi="Tahoma"/>
          <w:color w:val="000000"/>
          <w:spacing w:val="6"/>
          <w:sz w:val="21"/>
          <w:lang w:val="it-IT"/>
        </w:rPr>
        <w:t xml:space="preserve">ed </w:t>
      </w:r>
      <w:r w:rsidRPr="006916B1">
        <w:rPr>
          <w:rFonts w:ascii="Tahoma" w:hAnsi="Tahoma"/>
          <w:color w:val="000000"/>
          <w:spacing w:val="6"/>
          <w:sz w:val="18"/>
          <w:lang w:val="it-IT"/>
        </w:rPr>
        <w:t>automatica del contratto e i</w:t>
      </w:r>
      <w:r w:rsidR="00E420F7">
        <w:rPr>
          <w:rFonts w:ascii="Tahoma" w:hAnsi="Tahoma"/>
          <w:color w:val="000000"/>
          <w:spacing w:val="6"/>
          <w:sz w:val="18"/>
          <w:lang w:val="it-IT"/>
        </w:rPr>
        <w:t>l</w:t>
      </w:r>
      <w:r w:rsidRPr="006916B1">
        <w:rPr>
          <w:rFonts w:ascii="Tahoma" w:hAnsi="Tahoma"/>
          <w:color w:val="000000"/>
          <w:spacing w:val="6"/>
          <w:sz w:val="18"/>
          <w:lang w:val="it-IT"/>
        </w:rPr>
        <w:t xml:space="preserve"> recesso dallo stesso da parte del </w:t>
      </w:r>
      <w:r w:rsidRPr="006916B1">
        <w:rPr>
          <w:rFonts w:ascii="Tahoma" w:hAnsi="Tahoma"/>
          <w:color w:val="000000"/>
          <w:spacing w:val="12"/>
          <w:sz w:val="18"/>
          <w:lang w:val="it-IT"/>
        </w:rPr>
        <w:t>Comune ovvero la revoca dell'autorizzazione a</w:t>
      </w:r>
      <w:r w:rsidR="00E420F7">
        <w:rPr>
          <w:rFonts w:ascii="Tahoma" w:hAnsi="Tahoma"/>
          <w:color w:val="000000"/>
          <w:spacing w:val="12"/>
          <w:sz w:val="18"/>
          <w:lang w:val="it-IT"/>
        </w:rPr>
        <w:t>l</w:t>
      </w:r>
      <w:r w:rsidRPr="006916B1">
        <w:rPr>
          <w:rFonts w:ascii="Tahoma" w:hAnsi="Tahoma"/>
          <w:color w:val="000000"/>
          <w:spacing w:val="12"/>
          <w:sz w:val="18"/>
          <w:lang w:val="it-IT"/>
        </w:rPr>
        <w:t xml:space="preserve"> subappalto o subcontratto, qualora dovessero </w:t>
      </w:r>
      <w:r w:rsidRPr="006916B1">
        <w:rPr>
          <w:rFonts w:ascii="Tahoma" w:hAnsi="Tahoma"/>
          <w:color w:val="000000"/>
          <w:spacing w:val="9"/>
          <w:sz w:val="18"/>
          <w:lang w:val="it-IT"/>
        </w:rPr>
        <w:t xml:space="preserve">essere comunicate dalla Prefettura, successivamente alla stipula del contratto o sub contratto, </w:t>
      </w:r>
      <w:r w:rsidR="00E420F7">
        <w:rPr>
          <w:rFonts w:ascii="Tahoma" w:hAnsi="Tahoma"/>
          <w:color w:val="000000"/>
          <w:spacing w:val="6"/>
          <w:sz w:val="18"/>
          <w:lang w:val="it-IT"/>
        </w:rPr>
        <w:t>informazioni interdittive</w:t>
      </w:r>
      <w:r w:rsidRPr="006916B1">
        <w:rPr>
          <w:rFonts w:ascii="Tahoma" w:hAnsi="Tahoma"/>
          <w:color w:val="000000"/>
          <w:spacing w:val="6"/>
          <w:sz w:val="18"/>
          <w:lang w:val="it-IT"/>
        </w:rPr>
        <w:t xml:space="preserve"> analoghe a quelle di cui agli artt. 91 e 94 del D. </w:t>
      </w:r>
      <w:proofErr w:type="spellStart"/>
      <w:r w:rsidRPr="006916B1">
        <w:rPr>
          <w:rFonts w:ascii="Tahoma" w:hAnsi="Tahoma"/>
          <w:color w:val="000000"/>
          <w:spacing w:val="6"/>
          <w:sz w:val="18"/>
          <w:lang w:val="it-IT"/>
        </w:rPr>
        <w:t>Lgs</w:t>
      </w:r>
      <w:proofErr w:type="spellEnd"/>
      <w:r w:rsidRPr="006916B1">
        <w:rPr>
          <w:rFonts w:ascii="Tahoma" w:hAnsi="Tahoma"/>
          <w:color w:val="000000"/>
          <w:spacing w:val="6"/>
          <w:sz w:val="18"/>
          <w:lang w:val="it-IT"/>
        </w:rPr>
        <w:t xml:space="preserve"> 159/2011, ovvero </w:t>
      </w:r>
      <w:proofErr w:type="spellStart"/>
      <w:r w:rsidRPr="006916B1">
        <w:rPr>
          <w:rFonts w:ascii="Tahoma" w:hAnsi="Tahoma"/>
          <w:color w:val="000000"/>
          <w:spacing w:val="6"/>
          <w:sz w:val="18"/>
          <w:lang w:val="it-IT"/>
        </w:rPr>
        <w:t>Ia</w:t>
      </w:r>
      <w:proofErr w:type="spellEnd"/>
      <w:r w:rsidRPr="006916B1">
        <w:rPr>
          <w:rFonts w:ascii="Tahoma" w:hAnsi="Tahoma"/>
          <w:color w:val="000000"/>
          <w:spacing w:val="6"/>
          <w:sz w:val="18"/>
          <w:lang w:val="it-IT"/>
        </w:rPr>
        <w:t xml:space="preserve"> </w:t>
      </w:r>
      <w:r w:rsidRPr="006916B1">
        <w:rPr>
          <w:rFonts w:ascii="Tahoma" w:hAnsi="Tahoma"/>
          <w:color w:val="000000"/>
          <w:spacing w:val="14"/>
          <w:sz w:val="18"/>
          <w:lang w:val="it-IT"/>
        </w:rPr>
        <w:t xml:space="preserve">sussistenza di ipotesi di collegamento formate e/o sostanziale o di accordi con le imprese </w:t>
      </w:r>
      <w:r w:rsidRPr="006916B1">
        <w:rPr>
          <w:rFonts w:ascii="Tahoma" w:hAnsi="Tahoma"/>
          <w:color w:val="000000"/>
          <w:spacing w:val="13"/>
          <w:sz w:val="18"/>
          <w:lang w:val="it-IT"/>
        </w:rPr>
        <w:t>partecipanti alle procedure concorsuali d'interesse; in tali casi qualora i</w:t>
      </w:r>
      <w:r w:rsidR="00E420F7">
        <w:rPr>
          <w:rFonts w:ascii="Tahoma" w:hAnsi="Tahoma"/>
          <w:color w:val="000000"/>
          <w:spacing w:val="13"/>
          <w:sz w:val="18"/>
          <w:lang w:val="it-IT"/>
        </w:rPr>
        <w:t>l</w:t>
      </w:r>
      <w:r w:rsidRPr="006916B1">
        <w:rPr>
          <w:rFonts w:ascii="Tahoma" w:hAnsi="Tahoma"/>
          <w:color w:val="000000"/>
          <w:spacing w:val="13"/>
          <w:sz w:val="18"/>
          <w:lang w:val="it-IT"/>
        </w:rPr>
        <w:t xml:space="preserve"> contratto sia stato </w:t>
      </w:r>
      <w:r w:rsidRPr="006916B1">
        <w:rPr>
          <w:rFonts w:ascii="Tahoma" w:hAnsi="Tahoma"/>
          <w:color w:val="000000"/>
          <w:spacing w:val="10"/>
          <w:sz w:val="18"/>
          <w:lang w:val="it-IT"/>
        </w:rPr>
        <w:t>stipulato nelle more dell'acquisizione delle informazioni del Prefetto, sar</w:t>
      </w:r>
      <w:r w:rsidR="00E420F7">
        <w:rPr>
          <w:rFonts w:ascii="Tahoma" w:hAnsi="Tahoma"/>
          <w:color w:val="000000"/>
          <w:spacing w:val="10"/>
          <w:sz w:val="18"/>
          <w:lang w:val="it-IT"/>
        </w:rPr>
        <w:t>à</w:t>
      </w:r>
      <w:r w:rsidRPr="006916B1">
        <w:rPr>
          <w:rFonts w:ascii="Tahoma" w:hAnsi="Tahoma"/>
          <w:color w:val="000000"/>
          <w:spacing w:val="10"/>
          <w:sz w:val="18"/>
          <w:lang w:val="it-IT"/>
        </w:rPr>
        <w:t xml:space="preserve"> applicata a carico </w:t>
      </w:r>
      <w:r w:rsidRPr="006916B1">
        <w:rPr>
          <w:rFonts w:ascii="Tahoma" w:hAnsi="Tahoma"/>
          <w:color w:val="000000"/>
          <w:spacing w:val="11"/>
          <w:sz w:val="18"/>
          <w:lang w:val="it-IT"/>
        </w:rPr>
        <w:t xml:space="preserve">dell'impresa, oggetto dell'informativa interdittiva successiva, anche una penale nella misura del </w:t>
      </w:r>
      <w:r w:rsidRPr="006916B1">
        <w:rPr>
          <w:rFonts w:ascii="Tahoma" w:hAnsi="Tahoma"/>
          <w:color w:val="000000"/>
          <w:spacing w:val="8"/>
          <w:sz w:val="18"/>
          <w:lang w:val="it-IT"/>
        </w:rPr>
        <w:t>10% del valore del contratto; le predette penali saranno applicate mediante automatica detrazione,</w:t>
      </w:r>
    </w:p>
    <w:p w14:paraId="7B1E7106" w14:textId="77777777" w:rsidR="00284A0E" w:rsidRDefault="00284A0E" w:rsidP="00284A0E">
      <w:pPr>
        <w:tabs>
          <w:tab w:val="decimal" w:pos="360"/>
          <w:tab w:val="decimal" w:pos="792"/>
        </w:tabs>
        <w:spacing w:before="108" w:line="384" w:lineRule="exact"/>
        <w:jc w:val="both"/>
        <w:rPr>
          <w:rFonts w:ascii="Tahoma" w:hAnsi="Tahoma"/>
          <w:color w:val="000000"/>
          <w:spacing w:val="8"/>
          <w:sz w:val="18"/>
          <w:lang w:val="it-IT"/>
        </w:rPr>
      </w:pPr>
    </w:p>
    <w:p w14:paraId="59E2DFE6" w14:textId="77777777" w:rsidR="00284A0E" w:rsidRPr="00284A0E" w:rsidRDefault="00284A0E" w:rsidP="00284A0E">
      <w:pPr>
        <w:spacing w:line="321" w:lineRule="exact"/>
        <w:ind w:left="360"/>
        <w:jc w:val="both"/>
        <w:rPr>
          <w:rFonts w:ascii="Verdana" w:hAnsi="Verdana"/>
          <w:color w:val="000000"/>
          <w:spacing w:val="3"/>
          <w:sz w:val="18"/>
          <w:lang w:val="it-IT"/>
        </w:rPr>
      </w:pPr>
      <w:r w:rsidRPr="00284A0E">
        <w:rPr>
          <w:rFonts w:ascii="Verdana" w:hAnsi="Verdana"/>
          <w:color w:val="000000"/>
          <w:spacing w:val="3"/>
          <w:sz w:val="18"/>
          <w:lang w:val="it-IT"/>
        </w:rPr>
        <w:t xml:space="preserve">da parte della stazione appaltante, del relativo importo dalle somme dovute all'impresa in 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>relazione alle prestazioni eseguite;</w:t>
      </w:r>
    </w:p>
    <w:p w14:paraId="6FB469F8" w14:textId="77777777" w:rsidR="00284A0E" w:rsidRPr="00284A0E" w:rsidRDefault="00284A0E" w:rsidP="00284A0E">
      <w:pPr>
        <w:numPr>
          <w:ilvl w:val="0"/>
          <w:numId w:val="2"/>
        </w:numPr>
        <w:tabs>
          <w:tab w:val="clear" w:pos="360"/>
          <w:tab w:val="decimal" w:pos="432"/>
        </w:tabs>
        <w:spacing w:before="108" w:line="362" w:lineRule="exact"/>
        <w:ind w:left="432" w:hanging="360"/>
        <w:jc w:val="both"/>
        <w:rPr>
          <w:rFonts w:ascii="Verdana" w:hAnsi="Verdana"/>
          <w:color w:val="000000"/>
          <w:spacing w:val="-3"/>
          <w:sz w:val="18"/>
          <w:lang w:val="it-IT"/>
        </w:rPr>
      </w:pP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di obbligarsi, in caso di aggiudicazione definitiva, ad inserire la clausola risolutiva espressa di cui al punto </w:t>
      </w:r>
      <w:r w:rsidRPr="00284A0E">
        <w:rPr>
          <w:rFonts w:ascii="Arial" w:hAnsi="Arial"/>
          <w:color w:val="000000"/>
          <w:spacing w:val="-3"/>
          <w:w w:val="105"/>
          <w:sz w:val="18"/>
          <w:lang w:val="it-IT"/>
        </w:rPr>
        <w:t xml:space="preserve">3 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>in tutti i sub contratti per lavori, servizi e forniture che stipuler</w:t>
      </w:r>
      <w:r>
        <w:rPr>
          <w:rFonts w:ascii="Verdana" w:hAnsi="Verdana"/>
          <w:color w:val="000000"/>
          <w:spacing w:val="-3"/>
          <w:sz w:val="18"/>
          <w:lang w:val="it-IT"/>
        </w:rPr>
        <w:t>à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 connessi alla prestazione </w:t>
      </w:r>
      <w:r w:rsidRPr="00284A0E">
        <w:rPr>
          <w:rFonts w:ascii="Verdana" w:hAnsi="Verdana"/>
          <w:color w:val="000000"/>
          <w:spacing w:val="-5"/>
          <w:sz w:val="18"/>
          <w:lang w:val="it-IT"/>
        </w:rPr>
        <w:t xml:space="preserve">oggetto del presente contratto e ad applicarla e dichiara di conoscere che in caso si adempimento </w:t>
      </w:r>
      <w:proofErr w:type="spellStart"/>
      <w:r w:rsidRPr="00284A0E">
        <w:rPr>
          <w:rFonts w:ascii="Arial" w:hAnsi="Arial"/>
          <w:color w:val="000000"/>
          <w:spacing w:val="-5"/>
          <w:sz w:val="19"/>
          <w:lang w:val="it-IT"/>
        </w:rPr>
        <w:t>iI</w:t>
      </w:r>
      <w:proofErr w:type="spellEnd"/>
      <w:r w:rsidRPr="00284A0E">
        <w:rPr>
          <w:rFonts w:ascii="Arial" w:hAnsi="Arial"/>
          <w:color w:val="000000"/>
          <w:spacing w:val="-5"/>
          <w:sz w:val="19"/>
          <w:lang w:val="it-IT"/>
        </w:rPr>
        <w:t xml:space="preserve"> 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>Comune non autorizzer</w:t>
      </w:r>
      <w:r>
        <w:rPr>
          <w:rFonts w:ascii="Verdana" w:hAnsi="Verdana"/>
          <w:color w:val="000000"/>
          <w:spacing w:val="-3"/>
          <w:sz w:val="18"/>
          <w:lang w:val="it-IT"/>
        </w:rPr>
        <w:t>à il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 sub contratto;</w:t>
      </w:r>
    </w:p>
    <w:p w14:paraId="7752531D" w14:textId="77777777" w:rsidR="00284A0E" w:rsidRPr="00284A0E" w:rsidRDefault="00284A0E" w:rsidP="00284A0E">
      <w:pPr>
        <w:numPr>
          <w:ilvl w:val="0"/>
          <w:numId w:val="2"/>
        </w:numPr>
        <w:tabs>
          <w:tab w:val="clear" w:pos="360"/>
          <w:tab w:val="decimal" w:pos="432"/>
        </w:tabs>
        <w:spacing w:before="108" w:line="385" w:lineRule="exact"/>
        <w:ind w:left="432" w:hanging="360"/>
        <w:jc w:val="both"/>
        <w:rPr>
          <w:rFonts w:ascii="Verdana" w:hAnsi="Verdana"/>
          <w:color w:val="000000"/>
          <w:sz w:val="18"/>
          <w:lang w:val="it-IT"/>
        </w:rPr>
      </w:pPr>
      <w:r w:rsidRPr="00284A0E">
        <w:rPr>
          <w:rFonts w:ascii="Verdana" w:hAnsi="Verdana"/>
          <w:color w:val="000000"/>
          <w:sz w:val="18"/>
          <w:lang w:val="it-IT"/>
        </w:rPr>
        <w:t xml:space="preserve">di obbligarsi, in caso di aggiudicazione definitiva, a comunicare alla stazione appaltante l'elenco delle imprese coinvolte ne piano di affidamento nell'esecuzione di lavori, servi o forniture anche </w:t>
      </w:r>
      <w:r w:rsidRPr="00284A0E">
        <w:rPr>
          <w:rFonts w:ascii="Verdana" w:hAnsi="Verdana"/>
          <w:color w:val="000000"/>
          <w:spacing w:val="-5"/>
          <w:sz w:val="18"/>
          <w:lang w:val="it-IT"/>
        </w:rPr>
        <w:t>con riguardo alle forniture ed ai servizi di cui l'art. 1, comma 1, lett. a) del protocollo, nonch</w:t>
      </w:r>
      <w:r>
        <w:rPr>
          <w:rFonts w:ascii="Verdana" w:hAnsi="Verdana"/>
          <w:color w:val="000000"/>
          <w:spacing w:val="-5"/>
          <w:sz w:val="18"/>
          <w:lang w:val="it-IT"/>
        </w:rPr>
        <w:t>é</w:t>
      </w:r>
      <w:r w:rsidRPr="00284A0E">
        <w:rPr>
          <w:rFonts w:ascii="Verdana" w:hAnsi="Verdana"/>
          <w:color w:val="000000"/>
          <w:spacing w:val="-5"/>
          <w:sz w:val="18"/>
          <w:lang w:val="it-IT"/>
        </w:rPr>
        <w:t xml:space="preserve"> ogni </w:t>
      </w:r>
      <w:r w:rsidRPr="00284A0E">
        <w:rPr>
          <w:rFonts w:ascii="Verdana" w:hAnsi="Verdana"/>
          <w:color w:val="000000"/>
          <w:spacing w:val="-2"/>
          <w:sz w:val="18"/>
          <w:lang w:val="it-IT"/>
        </w:rPr>
        <w:t xml:space="preserve">eventuale variazione successivamente intervenuta per qualsiasi motivo e dichiara di conoscere che </w:t>
      </w:r>
      <w:r w:rsidRPr="00284A0E">
        <w:rPr>
          <w:rFonts w:ascii="Verdana" w:hAnsi="Verdana"/>
          <w:color w:val="000000"/>
          <w:spacing w:val="-1"/>
          <w:sz w:val="18"/>
          <w:lang w:val="it-IT"/>
        </w:rPr>
        <w:t>in caso di inadempimento in Comune provveder</w:t>
      </w:r>
      <w:r>
        <w:rPr>
          <w:rFonts w:ascii="Verdana" w:hAnsi="Verdana"/>
          <w:color w:val="000000"/>
          <w:spacing w:val="-1"/>
          <w:sz w:val="18"/>
          <w:lang w:val="it-IT"/>
        </w:rPr>
        <w:t>à</w:t>
      </w:r>
      <w:r w:rsidRPr="00284A0E">
        <w:rPr>
          <w:rFonts w:ascii="Verdana" w:hAnsi="Verdana"/>
          <w:color w:val="000000"/>
          <w:spacing w:val="-1"/>
          <w:sz w:val="18"/>
          <w:lang w:val="it-IT"/>
        </w:rPr>
        <w:t xml:space="preserve">, previa contestazione, all'applicazione di una 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>specifica penale e nei casi pi</w:t>
      </w:r>
      <w:r>
        <w:rPr>
          <w:rFonts w:ascii="Verdana" w:hAnsi="Verdana"/>
          <w:color w:val="000000"/>
          <w:spacing w:val="-3"/>
          <w:sz w:val="18"/>
          <w:lang w:val="it-IT"/>
        </w:rPr>
        <w:t>ù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 gravi alla risoluzione del contratto e al recess</w:t>
      </w:r>
      <w:r>
        <w:rPr>
          <w:rFonts w:ascii="Verdana" w:hAnsi="Verdana"/>
          <w:color w:val="000000"/>
          <w:spacing w:val="-3"/>
          <w:sz w:val="18"/>
          <w:lang w:val="it-IT"/>
        </w:rPr>
        <w:t>o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 dallo stesso; ove i </w:t>
      </w:r>
      <w:r w:rsidRPr="00284A0E">
        <w:rPr>
          <w:rFonts w:ascii="Verdana" w:hAnsi="Verdana"/>
          <w:color w:val="000000"/>
          <w:sz w:val="18"/>
          <w:lang w:val="it-IT"/>
        </w:rPr>
        <w:t>suddetti affidamenti riguardino i settori di attivit</w:t>
      </w:r>
      <w:r>
        <w:rPr>
          <w:rFonts w:ascii="Verdana" w:hAnsi="Verdana"/>
          <w:color w:val="000000"/>
          <w:sz w:val="18"/>
          <w:lang w:val="it-IT"/>
        </w:rPr>
        <w:t>à</w:t>
      </w:r>
      <w:r w:rsidRPr="00284A0E">
        <w:rPr>
          <w:rFonts w:ascii="Verdana" w:hAnsi="Verdana"/>
          <w:color w:val="000000"/>
          <w:sz w:val="18"/>
          <w:lang w:val="it-IT"/>
        </w:rPr>
        <w:t xml:space="preserve"> a rischio di cui l'art. 1, comma 53, della L. </w:t>
      </w:r>
      <w:r w:rsidRPr="00284A0E">
        <w:rPr>
          <w:rFonts w:ascii="Verdana" w:hAnsi="Verdana"/>
          <w:color w:val="000000"/>
          <w:spacing w:val="-4"/>
          <w:sz w:val="18"/>
          <w:lang w:val="it-IT"/>
        </w:rPr>
        <w:t xml:space="preserve">190/2012, la sottoscritta impresa si impegna ad accettare preventivamente l'avvenuta o richiesta </w:t>
      </w:r>
      <w:r w:rsidRPr="00284A0E">
        <w:rPr>
          <w:rFonts w:ascii="Verdana" w:hAnsi="Verdana"/>
          <w:color w:val="000000"/>
          <w:sz w:val="18"/>
          <w:lang w:val="it-IT"/>
        </w:rPr>
        <w:t xml:space="preserve">iscrizione della ditta sub affidataria negli elenchi prefettizi dei fornitori, prestatori di servizi ed </w:t>
      </w:r>
      <w:r w:rsidRPr="00284A0E">
        <w:rPr>
          <w:rFonts w:ascii="Verdana" w:hAnsi="Verdana"/>
          <w:color w:val="000000"/>
          <w:spacing w:val="-2"/>
          <w:sz w:val="18"/>
          <w:lang w:val="it-IT"/>
        </w:rPr>
        <w:t>esecutori di lavori non soggetti a tentativi di infiltrazione mafiosa;</w:t>
      </w:r>
    </w:p>
    <w:p w14:paraId="2C4B81D6" w14:textId="77777777" w:rsidR="00284A0E" w:rsidRPr="00284A0E" w:rsidRDefault="00284A0E" w:rsidP="00284A0E">
      <w:pPr>
        <w:numPr>
          <w:ilvl w:val="0"/>
          <w:numId w:val="2"/>
        </w:numPr>
        <w:tabs>
          <w:tab w:val="clear" w:pos="360"/>
          <w:tab w:val="decimal" w:pos="432"/>
        </w:tabs>
        <w:spacing w:before="144" w:line="364" w:lineRule="exact"/>
        <w:ind w:left="432" w:hanging="360"/>
        <w:jc w:val="both"/>
        <w:rPr>
          <w:rFonts w:ascii="Verdana" w:hAnsi="Verdana"/>
          <w:color w:val="000000"/>
          <w:spacing w:val="-2"/>
          <w:sz w:val="18"/>
          <w:lang w:val="it-IT"/>
        </w:rPr>
      </w:pPr>
      <w:r w:rsidRPr="00284A0E">
        <w:rPr>
          <w:rFonts w:ascii="Verdana" w:hAnsi="Verdana"/>
          <w:color w:val="000000"/>
          <w:spacing w:val="-2"/>
          <w:sz w:val="18"/>
          <w:lang w:val="it-IT"/>
        </w:rPr>
        <w:t xml:space="preserve">di obbligarsi a comunicare, in caso di aggiudicazione definitiva, immediatamente alla stazione </w:t>
      </w:r>
      <w:r w:rsidRPr="00284A0E">
        <w:rPr>
          <w:rFonts w:ascii="Verdana" w:hAnsi="Verdana"/>
          <w:color w:val="000000"/>
          <w:spacing w:val="-4"/>
          <w:sz w:val="18"/>
          <w:lang w:val="it-IT"/>
        </w:rPr>
        <w:t xml:space="preserve">appaltante ogni variazione dei dati riguardanti i soggetti sottoposti per legge alle verifica antimafia </w:t>
      </w:r>
      <w:r w:rsidRPr="00284A0E">
        <w:rPr>
          <w:rFonts w:ascii="Verdana" w:hAnsi="Verdana"/>
          <w:color w:val="000000"/>
          <w:sz w:val="18"/>
          <w:lang w:val="it-IT"/>
        </w:rPr>
        <w:t xml:space="preserve">riportati nelle visure camerali e relativi alla stessa e alle imprese subcontraenti e dichiara di </w:t>
      </w:r>
      <w:r w:rsidRPr="00284A0E">
        <w:rPr>
          <w:rFonts w:ascii="Verdana" w:hAnsi="Verdana"/>
          <w:color w:val="000000"/>
          <w:spacing w:val="7"/>
          <w:sz w:val="18"/>
          <w:lang w:val="it-IT"/>
        </w:rPr>
        <w:t>conoscere che in caso di inadempimento ii Comune provveder</w:t>
      </w:r>
      <w:r>
        <w:rPr>
          <w:rFonts w:ascii="Verdana" w:hAnsi="Verdana"/>
          <w:color w:val="000000"/>
          <w:spacing w:val="7"/>
          <w:sz w:val="18"/>
          <w:lang w:val="it-IT"/>
        </w:rPr>
        <w:t>à</w:t>
      </w:r>
      <w:r w:rsidRPr="00284A0E">
        <w:rPr>
          <w:rFonts w:ascii="Verdana" w:hAnsi="Verdana"/>
          <w:color w:val="000000"/>
          <w:spacing w:val="7"/>
          <w:sz w:val="18"/>
          <w:lang w:val="it-IT"/>
        </w:rPr>
        <w:t xml:space="preserve">, previa contestazione, </w:t>
      </w:r>
      <w:r w:rsidRPr="00284A0E">
        <w:rPr>
          <w:rFonts w:ascii="Verdana" w:hAnsi="Verdana"/>
          <w:color w:val="000000"/>
          <w:spacing w:val="-4"/>
          <w:sz w:val="18"/>
          <w:lang w:val="it-IT"/>
        </w:rPr>
        <w:t>all'applicazione di una specifica penale e nei casi pi</w:t>
      </w:r>
      <w:r>
        <w:rPr>
          <w:rFonts w:ascii="Verdana" w:hAnsi="Verdana"/>
          <w:color w:val="000000"/>
          <w:spacing w:val="-4"/>
          <w:sz w:val="18"/>
          <w:lang w:val="it-IT"/>
        </w:rPr>
        <w:t>ù</w:t>
      </w:r>
      <w:r w:rsidRPr="00284A0E">
        <w:rPr>
          <w:rFonts w:ascii="Verdana" w:hAnsi="Verdana"/>
          <w:color w:val="000000"/>
          <w:spacing w:val="-4"/>
          <w:sz w:val="18"/>
          <w:lang w:val="it-IT"/>
        </w:rPr>
        <w:t xml:space="preserve"> gravi alla risoluzione del contratto e al recess</w:t>
      </w:r>
      <w:r>
        <w:rPr>
          <w:rFonts w:ascii="Verdana" w:hAnsi="Verdana"/>
          <w:color w:val="000000"/>
          <w:spacing w:val="-4"/>
          <w:sz w:val="18"/>
          <w:lang w:val="it-IT"/>
        </w:rPr>
        <w:t>o</w:t>
      </w:r>
      <w:r w:rsidRPr="00284A0E">
        <w:rPr>
          <w:rFonts w:ascii="Verdana" w:hAnsi="Verdana"/>
          <w:color w:val="000000"/>
          <w:spacing w:val="-4"/>
          <w:sz w:val="18"/>
          <w:lang w:val="it-IT"/>
        </w:rPr>
        <w:t xml:space="preserve"> dallo stesso;</w:t>
      </w:r>
    </w:p>
    <w:p w14:paraId="67C0C3C9" w14:textId="77777777" w:rsidR="00284A0E" w:rsidRPr="00284A0E" w:rsidRDefault="00284A0E" w:rsidP="00284A0E">
      <w:pPr>
        <w:numPr>
          <w:ilvl w:val="0"/>
          <w:numId w:val="2"/>
        </w:numPr>
        <w:tabs>
          <w:tab w:val="clear" w:pos="360"/>
          <w:tab w:val="decimal" w:pos="432"/>
        </w:tabs>
        <w:spacing w:before="108" w:line="369" w:lineRule="exact"/>
        <w:ind w:left="432" w:hanging="360"/>
        <w:jc w:val="both"/>
        <w:rPr>
          <w:rFonts w:ascii="Verdana" w:hAnsi="Verdana"/>
          <w:color w:val="000000"/>
          <w:spacing w:val="-6"/>
          <w:sz w:val="18"/>
          <w:lang w:val="it-IT"/>
        </w:rPr>
      </w:pPr>
      <w:r w:rsidRPr="00284A0E">
        <w:rPr>
          <w:rFonts w:ascii="Verdana" w:hAnsi="Verdana"/>
          <w:color w:val="000000"/>
          <w:spacing w:val="-6"/>
          <w:sz w:val="18"/>
          <w:lang w:val="it-IT"/>
        </w:rPr>
        <w:t xml:space="preserve">di obbligarsi, in caso di aggiudicazione definitiva, ad inserire la clausola di cui al punto 6 in tutti i sub </w:t>
      </w:r>
      <w:r w:rsidRPr="00284A0E">
        <w:rPr>
          <w:rFonts w:ascii="Verdana" w:hAnsi="Verdana"/>
          <w:color w:val="000000"/>
          <w:spacing w:val="-5"/>
          <w:sz w:val="18"/>
          <w:lang w:val="it-IT"/>
        </w:rPr>
        <w:t>contratti per lavori, servizi e forniture che stipuler</w:t>
      </w:r>
      <w:r>
        <w:rPr>
          <w:rFonts w:ascii="Verdana" w:hAnsi="Verdana"/>
          <w:color w:val="000000"/>
          <w:spacing w:val="-5"/>
          <w:sz w:val="18"/>
          <w:lang w:val="it-IT"/>
        </w:rPr>
        <w:t>à</w:t>
      </w:r>
      <w:r w:rsidRPr="00284A0E">
        <w:rPr>
          <w:rFonts w:ascii="Verdana" w:hAnsi="Verdana"/>
          <w:color w:val="000000"/>
          <w:spacing w:val="-5"/>
          <w:sz w:val="18"/>
          <w:lang w:val="it-IT"/>
        </w:rPr>
        <w:t xml:space="preserve"> connessi alla prestazione oggetto del contratto 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>principale e ad applicarla e dichiara di conoscere che in caso di inadempimento i</w:t>
      </w:r>
      <w:r>
        <w:rPr>
          <w:rFonts w:ascii="Verdana" w:hAnsi="Verdana"/>
          <w:color w:val="000000"/>
          <w:spacing w:val="-3"/>
          <w:sz w:val="18"/>
          <w:lang w:val="it-IT"/>
        </w:rPr>
        <w:t>l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 Comune non autorizzer</w:t>
      </w:r>
      <w:r>
        <w:rPr>
          <w:rFonts w:ascii="Verdana" w:hAnsi="Verdana"/>
          <w:color w:val="000000"/>
          <w:spacing w:val="-3"/>
          <w:sz w:val="18"/>
          <w:lang w:val="it-IT"/>
        </w:rPr>
        <w:t>à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 i</w:t>
      </w:r>
      <w:r>
        <w:rPr>
          <w:rFonts w:ascii="Verdana" w:hAnsi="Verdana"/>
          <w:color w:val="000000"/>
          <w:spacing w:val="-3"/>
          <w:sz w:val="18"/>
          <w:lang w:val="it-IT"/>
        </w:rPr>
        <w:t>l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 sub contratto; dichiara altres</w:t>
      </w:r>
      <w:r>
        <w:rPr>
          <w:rFonts w:ascii="Verdana" w:hAnsi="Verdana"/>
          <w:color w:val="000000"/>
          <w:spacing w:val="-3"/>
          <w:sz w:val="18"/>
          <w:lang w:val="it-IT"/>
        </w:rPr>
        <w:t>ì</w:t>
      </w:r>
      <w:r w:rsidRPr="00284A0E">
        <w:rPr>
          <w:rFonts w:ascii="Verdana" w:hAnsi="Verdana"/>
          <w:color w:val="000000"/>
          <w:spacing w:val="-3"/>
          <w:sz w:val="18"/>
          <w:lang w:val="it-IT"/>
        </w:rPr>
        <w:t xml:space="preserve"> che in caso di inosservanza degli obblighi di cui al punto </w:t>
      </w:r>
      <w:r w:rsidRPr="00284A0E">
        <w:rPr>
          <w:rFonts w:ascii="Verdana" w:hAnsi="Verdana"/>
          <w:color w:val="000000"/>
          <w:spacing w:val="-1"/>
          <w:sz w:val="18"/>
          <w:lang w:val="it-IT"/>
        </w:rPr>
        <w:t>6) da parte del sub contraente receder</w:t>
      </w:r>
      <w:r>
        <w:rPr>
          <w:rFonts w:ascii="Verdana" w:hAnsi="Verdana"/>
          <w:color w:val="000000"/>
          <w:spacing w:val="-1"/>
          <w:sz w:val="18"/>
          <w:lang w:val="it-IT"/>
        </w:rPr>
        <w:t>à</w:t>
      </w:r>
      <w:r w:rsidRPr="00284A0E">
        <w:rPr>
          <w:rFonts w:ascii="Verdana" w:hAnsi="Verdana"/>
          <w:color w:val="000000"/>
          <w:spacing w:val="-1"/>
          <w:sz w:val="18"/>
          <w:lang w:val="it-IT"/>
        </w:rPr>
        <w:t xml:space="preserve"> immediatamente dal sub contratto e che </w:t>
      </w:r>
      <w:r>
        <w:rPr>
          <w:rFonts w:ascii="Verdana" w:hAnsi="Verdana"/>
          <w:color w:val="000000"/>
          <w:spacing w:val="-1"/>
          <w:sz w:val="18"/>
          <w:lang w:val="it-IT"/>
        </w:rPr>
        <w:t>è</w:t>
      </w:r>
      <w:r w:rsidRPr="00284A0E">
        <w:rPr>
          <w:rFonts w:ascii="Verdana" w:hAnsi="Verdana"/>
          <w:color w:val="000000"/>
          <w:spacing w:val="-1"/>
          <w:sz w:val="18"/>
          <w:lang w:val="it-IT"/>
        </w:rPr>
        <w:t xml:space="preserve"> consapevole </w:t>
      </w:r>
      <w:r w:rsidRPr="00284A0E">
        <w:rPr>
          <w:rFonts w:ascii="Verdana" w:hAnsi="Verdana"/>
          <w:color w:val="000000"/>
          <w:spacing w:val="-2"/>
          <w:sz w:val="18"/>
          <w:lang w:val="it-IT"/>
        </w:rPr>
        <w:t>che in tali casi l'Amministrazione comunale revocher</w:t>
      </w:r>
      <w:r>
        <w:rPr>
          <w:rFonts w:ascii="Verdana" w:hAnsi="Verdana"/>
          <w:color w:val="000000"/>
          <w:spacing w:val="-2"/>
          <w:sz w:val="18"/>
          <w:lang w:val="it-IT"/>
        </w:rPr>
        <w:t>à</w:t>
      </w:r>
      <w:r w:rsidRPr="00284A0E">
        <w:rPr>
          <w:rFonts w:ascii="Verdana" w:hAnsi="Verdana"/>
          <w:color w:val="000000"/>
          <w:spacing w:val="-2"/>
          <w:sz w:val="18"/>
          <w:lang w:val="it-IT"/>
        </w:rPr>
        <w:t xml:space="preserve"> l'autorizzazione al sub contratto;</w:t>
      </w:r>
    </w:p>
    <w:p w14:paraId="6923D613" w14:textId="77777777" w:rsidR="00284A0E" w:rsidRPr="00284A0E" w:rsidRDefault="00284A0E" w:rsidP="00284A0E">
      <w:pPr>
        <w:numPr>
          <w:ilvl w:val="0"/>
          <w:numId w:val="2"/>
        </w:numPr>
        <w:tabs>
          <w:tab w:val="clear" w:pos="360"/>
          <w:tab w:val="decimal" w:pos="432"/>
        </w:tabs>
        <w:spacing w:before="108" w:line="371" w:lineRule="exact"/>
        <w:ind w:left="432" w:hanging="360"/>
        <w:jc w:val="both"/>
        <w:rPr>
          <w:rFonts w:ascii="Verdana" w:hAnsi="Verdana"/>
          <w:color w:val="000000"/>
          <w:spacing w:val="-2"/>
          <w:sz w:val="18"/>
          <w:lang w:val="it-IT"/>
        </w:rPr>
      </w:pPr>
      <w:r w:rsidRPr="00284A0E">
        <w:rPr>
          <w:rFonts w:ascii="Verdana" w:hAnsi="Verdana"/>
          <w:color w:val="000000"/>
          <w:spacing w:val="-2"/>
          <w:sz w:val="18"/>
          <w:lang w:val="it-IT"/>
        </w:rPr>
        <w:t xml:space="preserve">di obbligarsi, in caso di aggiudicazione definitiva, a denunciare immediatamente alle Forze di Polizia </w:t>
      </w:r>
      <w:r w:rsidRPr="00284A0E">
        <w:rPr>
          <w:rFonts w:ascii="Verdana" w:hAnsi="Verdana"/>
          <w:color w:val="000000"/>
          <w:sz w:val="18"/>
          <w:lang w:val="it-IT"/>
        </w:rPr>
        <w:t>o all'Autorit</w:t>
      </w:r>
      <w:r>
        <w:rPr>
          <w:rFonts w:ascii="Verdana" w:hAnsi="Verdana"/>
          <w:color w:val="000000"/>
          <w:sz w:val="18"/>
          <w:lang w:val="it-IT"/>
        </w:rPr>
        <w:t>à</w:t>
      </w:r>
      <w:r w:rsidRPr="00284A0E">
        <w:rPr>
          <w:rFonts w:ascii="Verdana" w:hAnsi="Verdana"/>
          <w:color w:val="000000"/>
          <w:sz w:val="18"/>
          <w:lang w:val="it-IT"/>
        </w:rPr>
        <w:t xml:space="preserve"> Giudiziaria ogni illecita richiesta di denaro, prestazione o altra utilit</w:t>
      </w:r>
      <w:r>
        <w:rPr>
          <w:rFonts w:ascii="Verdana" w:hAnsi="Verdana"/>
          <w:color w:val="000000"/>
          <w:sz w:val="18"/>
          <w:lang w:val="it-IT"/>
        </w:rPr>
        <w:t>à</w:t>
      </w:r>
      <w:r w:rsidRPr="00284A0E">
        <w:rPr>
          <w:rFonts w:ascii="Verdana" w:hAnsi="Verdana"/>
          <w:color w:val="000000"/>
          <w:sz w:val="18"/>
          <w:lang w:val="it-IT"/>
        </w:rPr>
        <w:t xml:space="preserve"> ovvero l'offerta di protezione nei confronti dell'imprenditore, deg</w:t>
      </w:r>
      <w:r>
        <w:rPr>
          <w:rFonts w:ascii="Verdana" w:hAnsi="Verdana"/>
          <w:color w:val="000000"/>
          <w:sz w:val="18"/>
          <w:lang w:val="it-IT"/>
        </w:rPr>
        <w:t>l</w:t>
      </w:r>
      <w:r w:rsidRPr="00284A0E">
        <w:rPr>
          <w:rFonts w:ascii="Verdana" w:hAnsi="Verdana"/>
          <w:color w:val="000000"/>
          <w:sz w:val="18"/>
          <w:lang w:val="it-IT"/>
        </w:rPr>
        <w:t>i eventuali componenti la co</w:t>
      </w:r>
      <w:r>
        <w:rPr>
          <w:rFonts w:ascii="Verdana" w:hAnsi="Verdana"/>
          <w:color w:val="000000"/>
          <w:sz w:val="18"/>
          <w:lang w:val="it-IT"/>
        </w:rPr>
        <w:t>m</w:t>
      </w:r>
      <w:r w:rsidRPr="00284A0E">
        <w:rPr>
          <w:rFonts w:ascii="Verdana" w:hAnsi="Verdana"/>
          <w:color w:val="000000"/>
          <w:sz w:val="18"/>
          <w:lang w:val="it-IT"/>
        </w:rPr>
        <w:t xml:space="preserve">pagine sociale o </w:t>
      </w:r>
      <w:r w:rsidRPr="00284A0E">
        <w:rPr>
          <w:rFonts w:ascii="Verdana" w:hAnsi="Verdana"/>
          <w:color w:val="000000"/>
          <w:spacing w:val="-2"/>
          <w:sz w:val="18"/>
          <w:lang w:val="it-IT"/>
        </w:rPr>
        <w:t xml:space="preserve">dei rispettivi familiari (richiesta tangenti, pressioni per indirizzare l'assunzione di personale o </w:t>
      </w:r>
      <w:r w:rsidRPr="00284A0E">
        <w:rPr>
          <w:rFonts w:ascii="Verdana" w:hAnsi="Verdana"/>
          <w:color w:val="000000"/>
          <w:sz w:val="18"/>
          <w:lang w:val="it-IT"/>
        </w:rPr>
        <w:t xml:space="preserve">l'affidamento di lavorazioni, forniture o servizi a determinate imprese, danneggiamenti, furti di </w:t>
      </w:r>
      <w:r w:rsidRPr="00284A0E">
        <w:rPr>
          <w:rFonts w:ascii="Verdana" w:hAnsi="Verdana"/>
          <w:color w:val="000000"/>
          <w:spacing w:val="-4"/>
          <w:sz w:val="18"/>
          <w:lang w:val="it-IT"/>
        </w:rPr>
        <w:t>beni personali o di cantiere);</w:t>
      </w:r>
    </w:p>
    <w:p w14:paraId="1ED891DD" w14:textId="77777777" w:rsidR="00284A0E" w:rsidRPr="00AF28A7" w:rsidRDefault="00284A0E" w:rsidP="00284A0E">
      <w:pPr>
        <w:numPr>
          <w:ilvl w:val="0"/>
          <w:numId w:val="2"/>
        </w:numPr>
        <w:tabs>
          <w:tab w:val="clear" w:pos="360"/>
          <w:tab w:val="decimal" w:pos="432"/>
        </w:tabs>
        <w:spacing w:before="144" w:line="345" w:lineRule="exact"/>
        <w:ind w:left="432" w:hanging="360"/>
        <w:jc w:val="both"/>
        <w:rPr>
          <w:rFonts w:ascii="Verdana" w:hAnsi="Verdana"/>
          <w:color w:val="000000"/>
          <w:spacing w:val="4"/>
          <w:sz w:val="18"/>
          <w:lang w:val="it-IT"/>
        </w:rPr>
      </w:pPr>
      <w:r w:rsidRPr="00284A0E">
        <w:rPr>
          <w:rFonts w:ascii="Verdana" w:hAnsi="Verdana"/>
          <w:color w:val="000000"/>
          <w:spacing w:val="4"/>
          <w:sz w:val="18"/>
          <w:lang w:val="it-IT"/>
        </w:rPr>
        <w:t xml:space="preserve">di obbligarsi, in caso di aggiudicazione definitiva, a segnalare alla Prefettura l'avvenuta </w:t>
      </w:r>
      <w:r w:rsidRPr="00284A0E">
        <w:rPr>
          <w:rFonts w:ascii="Verdana" w:hAnsi="Verdana"/>
          <w:color w:val="000000"/>
          <w:spacing w:val="6"/>
          <w:sz w:val="18"/>
          <w:lang w:val="it-IT"/>
        </w:rPr>
        <w:t>formalizzazione della denuncia di cui al precedente period</w:t>
      </w:r>
      <w:r>
        <w:rPr>
          <w:rFonts w:ascii="Verdana" w:hAnsi="Verdana"/>
          <w:color w:val="000000"/>
          <w:spacing w:val="6"/>
          <w:sz w:val="18"/>
          <w:lang w:val="it-IT"/>
        </w:rPr>
        <w:t>o</w:t>
      </w:r>
      <w:r w:rsidRPr="00284A0E">
        <w:rPr>
          <w:rFonts w:ascii="Verdana" w:hAnsi="Verdana"/>
          <w:color w:val="000000"/>
          <w:spacing w:val="6"/>
          <w:sz w:val="18"/>
          <w:lang w:val="it-IT"/>
        </w:rPr>
        <w:t xml:space="preserve"> e ci</w:t>
      </w:r>
      <w:r>
        <w:rPr>
          <w:rFonts w:ascii="Verdana" w:hAnsi="Verdana"/>
          <w:color w:val="000000"/>
          <w:spacing w:val="6"/>
          <w:sz w:val="18"/>
          <w:lang w:val="it-IT"/>
        </w:rPr>
        <w:t>ò</w:t>
      </w:r>
      <w:r w:rsidRPr="00284A0E">
        <w:rPr>
          <w:rFonts w:ascii="Verdana" w:hAnsi="Verdana"/>
          <w:color w:val="000000"/>
          <w:spacing w:val="6"/>
          <w:sz w:val="18"/>
          <w:lang w:val="it-IT"/>
        </w:rPr>
        <w:t xml:space="preserve"> al fine di consentire, </w:t>
      </w:r>
      <w:r w:rsidRPr="00284A0E">
        <w:rPr>
          <w:rFonts w:ascii="Verdana" w:hAnsi="Verdana"/>
          <w:color w:val="000000"/>
          <w:spacing w:val="-2"/>
          <w:sz w:val="18"/>
          <w:lang w:val="it-IT"/>
        </w:rPr>
        <w:t>nell'immediato, eventuali ini</w:t>
      </w:r>
      <w:r>
        <w:rPr>
          <w:rFonts w:ascii="Verdana" w:hAnsi="Verdana"/>
          <w:color w:val="000000"/>
          <w:spacing w:val="-2"/>
          <w:sz w:val="18"/>
          <w:lang w:val="it-IT"/>
        </w:rPr>
        <w:t>z</w:t>
      </w:r>
      <w:r w:rsidRPr="00284A0E">
        <w:rPr>
          <w:rFonts w:ascii="Verdana" w:hAnsi="Verdana"/>
          <w:color w:val="000000"/>
          <w:spacing w:val="-2"/>
          <w:sz w:val="18"/>
          <w:lang w:val="it-IT"/>
        </w:rPr>
        <w:t>iative di competenza;</w:t>
      </w:r>
    </w:p>
    <w:p w14:paraId="75608188" w14:textId="77777777" w:rsidR="00AF28A7" w:rsidRPr="00AF28A7" w:rsidRDefault="00AF28A7" w:rsidP="00AF28A7">
      <w:pPr>
        <w:numPr>
          <w:ilvl w:val="0"/>
          <w:numId w:val="2"/>
        </w:numPr>
        <w:tabs>
          <w:tab w:val="clear" w:pos="360"/>
        </w:tabs>
        <w:spacing w:line="480" w:lineRule="auto"/>
        <w:ind w:left="142"/>
        <w:jc w:val="both"/>
        <w:rPr>
          <w:rFonts w:ascii="Verdana" w:hAnsi="Verdana"/>
          <w:color w:val="000000"/>
          <w:spacing w:val="-5"/>
          <w:sz w:val="18"/>
          <w:lang w:val="it-IT"/>
        </w:rPr>
      </w:pPr>
      <w:r w:rsidRPr="00AF28A7">
        <w:rPr>
          <w:rFonts w:ascii="Verdana" w:hAnsi="Verdana"/>
          <w:color w:val="000000"/>
          <w:spacing w:val="-5"/>
          <w:sz w:val="18"/>
          <w:lang w:val="it-IT"/>
        </w:rPr>
        <w:t xml:space="preserve">di conoscere e di accettare la clausola risolutiva espressa, di cui all'art. 1456 c.c., ogni qualvolta nei </w:t>
      </w:r>
      <w:r w:rsidRPr="00AF28A7">
        <w:rPr>
          <w:rFonts w:ascii="Verdana" w:hAnsi="Verdana"/>
          <w:color w:val="000000"/>
          <w:spacing w:val="-1"/>
          <w:sz w:val="18"/>
          <w:lang w:val="it-IT"/>
        </w:rPr>
        <w:t xml:space="preserve">confronti dell'imprenditore o dei componenti la compagine sociale o dei dirigenti dell'impresa, sia </w:t>
      </w:r>
      <w:r w:rsidRPr="00AF28A7">
        <w:rPr>
          <w:rFonts w:ascii="Verdana" w:hAnsi="Verdana"/>
          <w:color w:val="000000"/>
          <w:sz w:val="18"/>
          <w:lang w:val="it-IT"/>
        </w:rPr>
        <w:t xml:space="preserve">stata </w:t>
      </w:r>
      <w:r w:rsidRPr="00AF28A7">
        <w:rPr>
          <w:rFonts w:ascii="Verdana" w:hAnsi="Verdana"/>
          <w:color w:val="000000"/>
          <w:sz w:val="18"/>
          <w:lang w:val="it-IT"/>
        </w:rPr>
        <w:lastRenderedPageBreak/>
        <w:t xml:space="preserve">disposta misura cautelare o sia intervenuto rinvio a giudizio per taluno dei delitti di cui agli </w:t>
      </w:r>
      <w:r w:rsidRPr="00AF28A7">
        <w:rPr>
          <w:rFonts w:ascii="Verdana" w:hAnsi="Verdana"/>
          <w:color w:val="000000"/>
          <w:spacing w:val="-6"/>
          <w:sz w:val="18"/>
          <w:lang w:val="it-IT"/>
        </w:rPr>
        <w:t>artt. 317 c.p., 318</w:t>
      </w:r>
      <w:r w:rsidRPr="00AF28A7">
        <w:rPr>
          <w:rFonts w:ascii="Arial" w:hAnsi="Arial"/>
          <w:color w:val="000000"/>
          <w:spacing w:val="-6"/>
          <w:sz w:val="18"/>
          <w:vertAlign w:val="superscript"/>
          <w:lang w:val="it-IT"/>
        </w:rPr>
        <w:t>.</w:t>
      </w:r>
      <w:r>
        <w:rPr>
          <w:rFonts w:ascii="Arial" w:hAnsi="Arial"/>
          <w:color w:val="000000"/>
          <w:spacing w:val="-6"/>
          <w:sz w:val="18"/>
          <w:vertAlign w:val="superscript"/>
          <w:lang w:val="it-IT"/>
        </w:rPr>
        <w:t xml:space="preserve"> </w:t>
      </w:r>
      <w:r w:rsidRPr="00AF28A7">
        <w:rPr>
          <w:rFonts w:ascii="Verdana" w:hAnsi="Verdana"/>
          <w:color w:val="000000"/>
          <w:spacing w:val="-6"/>
          <w:sz w:val="18"/>
          <w:lang w:val="it-IT"/>
        </w:rPr>
        <w:t xml:space="preserve">c.p., 319 c.p., 319 bis c.p., 319 ter c.p., 319 quater c.p., 320 c.p., 322 c.p., 322 bis c.p., 346 </w:t>
      </w:r>
      <w:r>
        <w:rPr>
          <w:rFonts w:ascii="Verdana" w:hAnsi="Verdana"/>
          <w:color w:val="000000"/>
          <w:spacing w:val="-6"/>
          <w:sz w:val="18"/>
          <w:lang w:val="it-IT"/>
        </w:rPr>
        <w:t>b</w:t>
      </w:r>
      <w:r w:rsidRPr="00AF28A7">
        <w:rPr>
          <w:rFonts w:ascii="Verdana" w:hAnsi="Verdana"/>
          <w:color w:val="000000"/>
          <w:spacing w:val="-6"/>
          <w:sz w:val="18"/>
          <w:lang w:val="it-IT"/>
        </w:rPr>
        <w:t>is c.p., 353 bis c.p.";</w:t>
      </w:r>
    </w:p>
    <w:p w14:paraId="12562BBB" w14:textId="77777777" w:rsidR="00AF28A7" w:rsidRDefault="00AF28A7" w:rsidP="00AF28A7">
      <w:pPr>
        <w:numPr>
          <w:ilvl w:val="0"/>
          <w:numId w:val="2"/>
        </w:numPr>
        <w:tabs>
          <w:tab w:val="clear" w:pos="360"/>
        </w:tabs>
        <w:spacing w:before="72" w:line="480" w:lineRule="auto"/>
        <w:ind w:left="142"/>
        <w:jc w:val="both"/>
        <w:rPr>
          <w:rFonts w:ascii="Verdana" w:hAnsi="Verdana"/>
          <w:color w:val="000000"/>
          <w:spacing w:val="-6"/>
          <w:sz w:val="18"/>
        </w:rPr>
      </w:pPr>
      <w:r w:rsidRPr="00AF28A7">
        <w:rPr>
          <w:rFonts w:ascii="Verdana" w:hAnsi="Verdana"/>
          <w:color w:val="000000"/>
          <w:spacing w:val="-6"/>
          <w:sz w:val="18"/>
          <w:lang w:val="it-IT"/>
        </w:rPr>
        <w:t xml:space="preserve">di obbligarsi, in caso di aggiudicazione definitiva, a dare comunicazione tempestiva alla Prefettura e 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>all'Autorit</w:t>
      </w:r>
      <w:r>
        <w:rPr>
          <w:rFonts w:ascii="Verdana" w:hAnsi="Verdana"/>
          <w:color w:val="000000"/>
          <w:spacing w:val="-2"/>
          <w:sz w:val="18"/>
          <w:lang w:val="it-IT"/>
        </w:rPr>
        <w:t>à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 xml:space="preserve"> giudiziaria di tentativi di concussione che si siano, in qualsiasi modo, manifestati nei </w:t>
      </w:r>
      <w:r w:rsidRPr="00AF28A7">
        <w:rPr>
          <w:rFonts w:ascii="Verdana" w:hAnsi="Verdana"/>
          <w:color w:val="000000"/>
          <w:spacing w:val="-5"/>
          <w:sz w:val="18"/>
          <w:lang w:val="it-IT"/>
        </w:rPr>
        <w:t>confronti dell'imprenditore, degli organ</w:t>
      </w:r>
      <w:r>
        <w:rPr>
          <w:rFonts w:ascii="Verdana" w:hAnsi="Verdana"/>
          <w:color w:val="000000"/>
          <w:spacing w:val="-5"/>
          <w:sz w:val="18"/>
          <w:lang w:val="it-IT"/>
        </w:rPr>
        <w:t>i</w:t>
      </w:r>
      <w:r w:rsidRPr="00AF28A7">
        <w:rPr>
          <w:rFonts w:ascii="Verdana" w:hAnsi="Verdana"/>
          <w:color w:val="000000"/>
          <w:spacing w:val="-5"/>
          <w:sz w:val="18"/>
          <w:lang w:val="it-IT"/>
        </w:rPr>
        <w:t xml:space="preserve"> sociali </w:t>
      </w:r>
      <w:r w:rsidRPr="00AF28A7">
        <w:rPr>
          <w:rFonts w:ascii="Tahoma" w:hAnsi="Tahoma"/>
          <w:color w:val="000000"/>
          <w:spacing w:val="-5"/>
          <w:sz w:val="19"/>
          <w:lang w:val="it-IT"/>
        </w:rPr>
        <w:t xml:space="preserve">e </w:t>
      </w:r>
      <w:r w:rsidRPr="00AF28A7">
        <w:rPr>
          <w:rFonts w:ascii="Verdana" w:hAnsi="Verdana"/>
          <w:color w:val="000000"/>
          <w:spacing w:val="-5"/>
          <w:sz w:val="18"/>
          <w:lang w:val="it-IT"/>
        </w:rPr>
        <w:t>dei dirigenti d'impresa. Dichiara altres</w:t>
      </w:r>
      <w:r>
        <w:rPr>
          <w:rFonts w:ascii="Verdana" w:hAnsi="Verdana"/>
          <w:color w:val="000000"/>
          <w:spacing w:val="-5"/>
          <w:sz w:val="18"/>
          <w:lang w:val="it-IT"/>
        </w:rPr>
        <w:t>ì</w:t>
      </w:r>
      <w:r w:rsidRPr="00AF28A7">
        <w:rPr>
          <w:rFonts w:ascii="Verdana" w:hAnsi="Verdana"/>
          <w:color w:val="000000"/>
          <w:spacing w:val="-5"/>
          <w:sz w:val="18"/>
          <w:lang w:val="it-IT"/>
        </w:rPr>
        <w:t xml:space="preserve"> di essere a 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>conoscenza che i</w:t>
      </w:r>
      <w:r>
        <w:rPr>
          <w:rFonts w:ascii="Verdana" w:hAnsi="Verdana"/>
          <w:color w:val="000000"/>
          <w:spacing w:val="-2"/>
          <w:sz w:val="18"/>
          <w:lang w:val="it-IT"/>
        </w:rPr>
        <w:t>l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 xml:space="preserve"> predetto adempimento ha natura essenziale ai fini dell'esecuzione del contratto e </w:t>
      </w:r>
      <w:r w:rsidRPr="00AF28A7">
        <w:rPr>
          <w:rFonts w:ascii="Verdana" w:hAnsi="Verdana"/>
          <w:color w:val="000000"/>
          <w:spacing w:val="-1"/>
          <w:sz w:val="18"/>
          <w:lang w:val="it-IT"/>
        </w:rPr>
        <w:t>che i</w:t>
      </w:r>
      <w:r>
        <w:rPr>
          <w:rFonts w:ascii="Verdana" w:hAnsi="Verdana"/>
          <w:color w:val="000000"/>
          <w:spacing w:val="-1"/>
          <w:sz w:val="18"/>
          <w:lang w:val="it-IT"/>
        </w:rPr>
        <w:t>l</w:t>
      </w:r>
      <w:r w:rsidRPr="00AF28A7">
        <w:rPr>
          <w:rFonts w:ascii="Verdana" w:hAnsi="Verdana"/>
          <w:color w:val="000000"/>
          <w:spacing w:val="-1"/>
          <w:sz w:val="18"/>
          <w:lang w:val="it-IT"/>
        </w:rPr>
        <w:t xml:space="preserve"> relativo inadempimento dar</w:t>
      </w:r>
      <w:r>
        <w:rPr>
          <w:rFonts w:ascii="Verdana" w:hAnsi="Verdana"/>
          <w:color w:val="000000"/>
          <w:spacing w:val="-1"/>
          <w:sz w:val="18"/>
          <w:lang w:val="it-IT"/>
        </w:rPr>
        <w:t>à</w:t>
      </w:r>
      <w:r w:rsidRPr="00AF28A7">
        <w:rPr>
          <w:rFonts w:ascii="Verdana" w:hAnsi="Verdana"/>
          <w:color w:val="000000"/>
          <w:spacing w:val="-1"/>
          <w:sz w:val="18"/>
          <w:lang w:val="it-IT"/>
        </w:rPr>
        <w:t xml:space="preserve"> luogo alla risoluzione espressa del contratto stesso, ai sensi </w:t>
      </w:r>
      <w:r w:rsidRPr="00AF28A7">
        <w:rPr>
          <w:rFonts w:ascii="Verdana" w:hAnsi="Verdana"/>
          <w:color w:val="000000"/>
          <w:spacing w:val="-5"/>
          <w:sz w:val="18"/>
          <w:lang w:val="it-IT"/>
        </w:rPr>
        <w:t xml:space="preserve">dell'art. 1456 c.c. ogni qualvolta nei confronti di pubblici amministratori e di funzionari che abbiano </w:t>
      </w:r>
      <w:r w:rsidRPr="00AF28A7">
        <w:rPr>
          <w:rFonts w:ascii="Verdana" w:hAnsi="Verdana"/>
          <w:color w:val="000000"/>
          <w:sz w:val="18"/>
          <w:lang w:val="it-IT"/>
        </w:rPr>
        <w:t xml:space="preserve">esercitato funzioni relative alla stipula ed esecuzione del contratto, sia stata disposta misura 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 xml:space="preserve">cautelare e sia intervenuto rinvio a giudizio per il delitto previsto dall'art. </w:t>
      </w:r>
      <w:r>
        <w:rPr>
          <w:rFonts w:ascii="Verdana" w:hAnsi="Verdana"/>
          <w:color w:val="000000"/>
          <w:spacing w:val="-2"/>
          <w:sz w:val="18"/>
        </w:rPr>
        <w:t>317c.p.;</w:t>
      </w:r>
    </w:p>
    <w:p w14:paraId="0ED85903" w14:textId="77777777" w:rsidR="00AF28A7" w:rsidRPr="00AF28A7" w:rsidRDefault="00AF28A7" w:rsidP="00AF28A7">
      <w:pPr>
        <w:numPr>
          <w:ilvl w:val="0"/>
          <w:numId w:val="2"/>
        </w:numPr>
        <w:tabs>
          <w:tab w:val="clear" w:pos="360"/>
        </w:tabs>
        <w:spacing w:before="144" w:line="480" w:lineRule="auto"/>
        <w:ind w:left="142"/>
        <w:jc w:val="both"/>
        <w:rPr>
          <w:rFonts w:ascii="Verdana" w:hAnsi="Verdana"/>
          <w:color w:val="000000"/>
          <w:spacing w:val="-2"/>
          <w:sz w:val="18"/>
          <w:lang w:val="it-IT"/>
        </w:rPr>
      </w:pPr>
      <w:r w:rsidRPr="00AF28A7">
        <w:rPr>
          <w:rFonts w:ascii="Verdana" w:hAnsi="Verdana"/>
          <w:color w:val="000000"/>
          <w:spacing w:val="-2"/>
          <w:sz w:val="18"/>
          <w:lang w:val="it-IT"/>
        </w:rPr>
        <w:t>di conoscere che nelle ipotesi di cui ai precedenti punti 10) e 11) l'esercizio della podest</w:t>
      </w:r>
      <w:r>
        <w:rPr>
          <w:rFonts w:ascii="Verdana" w:hAnsi="Verdana"/>
          <w:color w:val="000000"/>
          <w:spacing w:val="-2"/>
          <w:sz w:val="18"/>
          <w:lang w:val="it-IT"/>
        </w:rPr>
        <w:t>à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 xml:space="preserve"> risolutoria </w:t>
      </w:r>
      <w:r w:rsidRPr="00AF28A7">
        <w:rPr>
          <w:rFonts w:ascii="Verdana" w:hAnsi="Verdana"/>
          <w:color w:val="000000"/>
          <w:spacing w:val="-1"/>
          <w:sz w:val="18"/>
          <w:lang w:val="it-IT"/>
        </w:rPr>
        <w:t>da parte del Comune e subordinato alla previa intesa con l'Autorit</w:t>
      </w:r>
      <w:r>
        <w:rPr>
          <w:rFonts w:ascii="Verdana" w:hAnsi="Verdana"/>
          <w:color w:val="000000"/>
          <w:spacing w:val="-1"/>
          <w:sz w:val="18"/>
          <w:lang w:val="it-IT"/>
        </w:rPr>
        <w:t>à</w:t>
      </w:r>
      <w:r w:rsidRPr="00AF28A7">
        <w:rPr>
          <w:rFonts w:ascii="Verdana" w:hAnsi="Verdana"/>
          <w:color w:val="000000"/>
          <w:spacing w:val="-1"/>
          <w:sz w:val="18"/>
          <w:lang w:val="it-IT"/>
        </w:rPr>
        <w:t xml:space="preserve"> Nazionale Anticorruzione che </w:t>
      </w:r>
      <w:r w:rsidRPr="00AF28A7">
        <w:rPr>
          <w:rFonts w:ascii="Verdana" w:hAnsi="Verdana"/>
          <w:color w:val="000000"/>
          <w:sz w:val="18"/>
          <w:lang w:val="it-IT"/>
        </w:rPr>
        <w:t>potr</w:t>
      </w:r>
      <w:r>
        <w:rPr>
          <w:rFonts w:ascii="Verdana" w:hAnsi="Verdana"/>
          <w:color w:val="000000"/>
          <w:sz w:val="18"/>
          <w:lang w:val="it-IT"/>
        </w:rPr>
        <w:t>à</w:t>
      </w:r>
      <w:r w:rsidRPr="00AF28A7">
        <w:rPr>
          <w:rFonts w:ascii="Verdana" w:hAnsi="Verdana"/>
          <w:color w:val="000000"/>
          <w:sz w:val="18"/>
          <w:lang w:val="it-IT"/>
        </w:rPr>
        <w:t xml:space="preserve"> valutare, appositamente informata dal Prefetto, se, in alternativa all'ipotesi risolutoria, </w:t>
      </w:r>
      <w:r w:rsidRPr="00AF28A7">
        <w:rPr>
          <w:rFonts w:ascii="Verdana" w:hAnsi="Verdana"/>
          <w:color w:val="000000"/>
          <w:spacing w:val="-1"/>
          <w:sz w:val="18"/>
          <w:lang w:val="it-IT"/>
        </w:rPr>
        <w:t xml:space="preserve">ricorrano i presupposti per la prosecuzione del rapporto contrattuale tra Stazione appaltante ed </w:t>
      </w:r>
      <w:r w:rsidRPr="00AF28A7">
        <w:rPr>
          <w:rFonts w:ascii="Verdana" w:hAnsi="Verdana"/>
          <w:color w:val="000000"/>
          <w:sz w:val="18"/>
          <w:lang w:val="it-IT"/>
        </w:rPr>
        <w:t>impresa aggiudicataria, alla condizione di cui all'art. 32 del D.L.90/124, convertito in legge 11 agosto 2014, 114;</w:t>
      </w:r>
    </w:p>
    <w:p w14:paraId="1CDB84C9" w14:textId="77777777" w:rsidR="00AF28A7" w:rsidRPr="00AF28A7" w:rsidRDefault="00AF28A7" w:rsidP="00AF28A7">
      <w:pPr>
        <w:numPr>
          <w:ilvl w:val="0"/>
          <w:numId w:val="2"/>
        </w:numPr>
        <w:tabs>
          <w:tab w:val="clear" w:pos="360"/>
        </w:tabs>
        <w:spacing w:before="108" w:line="432" w:lineRule="auto"/>
        <w:ind w:left="142"/>
        <w:jc w:val="both"/>
        <w:rPr>
          <w:rFonts w:ascii="Verdana" w:hAnsi="Verdana"/>
          <w:color w:val="000000"/>
          <w:spacing w:val="-2"/>
          <w:sz w:val="18"/>
          <w:lang w:val="it-IT"/>
        </w:rPr>
      </w:pPr>
      <w:r w:rsidRPr="00AF28A7">
        <w:rPr>
          <w:rFonts w:ascii="Verdana" w:hAnsi="Verdana"/>
          <w:color w:val="000000"/>
          <w:spacing w:val="-2"/>
          <w:sz w:val="18"/>
          <w:lang w:val="it-IT"/>
        </w:rPr>
        <w:t>di obbligarsi, in caso di aggiudicazione definitiva, ad inserire in tutti I sub contratti per lavori, servizi e forniture che stipuler</w:t>
      </w:r>
      <w:r>
        <w:rPr>
          <w:rFonts w:ascii="Verdana" w:hAnsi="Verdana"/>
          <w:color w:val="000000"/>
          <w:spacing w:val="-2"/>
          <w:sz w:val="18"/>
          <w:lang w:val="it-IT"/>
        </w:rPr>
        <w:t>à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 xml:space="preserve"> connessi alla prestazione oggetto del presente contratto apposita clausola con la quale </w:t>
      </w:r>
      <w:r w:rsidRPr="00AF28A7">
        <w:rPr>
          <w:rFonts w:ascii="Tahoma" w:hAnsi="Tahoma"/>
          <w:color w:val="000000"/>
          <w:spacing w:val="-2"/>
          <w:sz w:val="19"/>
          <w:lang w:val="it-IT"/>
        </w:rPr>
        <w:t>i</w:t>
      </w:r>
      <w:r>
        <w:rPr>
          <w:rFonts w:ascii="Tahoma" w:hAnsi="Tahoma"/>
          <w:color w:val="000000"/>
          <w:spacing w:val="-2"/>
          <w:sz w:val="19"/>
          <w:lang w:val="it-IT"/>
        </w:rPr>
        <w:t xml:space="preserve">l 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 xml:space="preserve">sub contraente si impegna a rispettare gli obblighi anticorruzione di cui ai punti 8), 9) </w:t>
      </w:r>
      <w:r w:rsidRPr="00AF28A7">
        <w:rPr>
          <w:rFonts w:ascii="Verdana" w:hAnsi="Verdana"/>
          <w:color w:val="000000"/>
          <w:spacing w:val="-3"/>
          <w:sz w:val="18"/>
          <w:lang w:val="it-IT"/>
        </w:rPr>
        <w:t xml:space="preserve">e 11) e ad accettare la clausola risolutiva espressa di cui al punto 10) e dichiara di conoscere che in </w:t>
      </w:r>
      <w:r>
        <w:rPr>
          <w:rFonts w:ascii="Verdana" w:hAnsi="Verdana"/>
          <w:color w:val="000000"/>
          <w:spacing w:val="-5"/>
          <w:sz w:val="18"/>
          <w:lang w:val="it-IT"/>
        </w:rPr>
        <w:t>caso di inadempimento il Comune non autorizzerà</w:t>
      </w:r>
      <w:r w:rsidRPr="00AF28A7">
        <w:rPr>
          <w:rFonts w:ascii="Verdana" w:hAnsi="Verdana"/>
          <w:color w:val="000000"/>
          <w:spacing w:val="-5"/>
          <w:sz w:val="18"/>
          <w:lang w:val="it-IT"/>
        </w:rPr>
        <w:t xml:space="preserve"> il sub contrat</w:t>
      </w:r>
      <w:r>
        <w:rPr>
          <w:rFonts w:ascii="Verdana" w:hAnsi="Verdana"/>
          <w:color w:val="000000"/>
          <w:spacing w:val="-5"/>
          <w:sz w:val="18"/>
          <w:lang w:val="it-IT"/>
        </w:rPr>
        <w:t>to; dichiara altresì</w:t>
      </w:r>
      <w:r w:rsidRPr="00AF28A7">
        <w:rPr>
          <w:rFonts w:ascii="Verdana" w:hAnsi="Verdana"/>
          <w:color w:val="000000"/>
          <w:spacing w:val="-5"/>
          <w:sz w:val="18"/>
          <w:lang w:val="it-IT"/>
        </w:rPr>
        <w:t xml:space="preserve"> che in caso di </w:t>
      </w:r>
      <w:r w:rsidRPr="00AF28A7">
        <w:rPr>
          <w:rFonts w:ascii="Verdana" w:hAnsi="Verdana"/>
          <w:color w:val="000000"/>
          <w:spacing w:val="-1"/>
          <w:sz w:val="18"/>
          <w:lang w:val="it-IT"/>
        </w:rPr>
        <w:t xml:space="preserve">inosservanza degli obblighi di cui ai punti 8), 9) e 11) da parte del sub contraente o di ricorrenza </w:t>
      </w:r>
      <w:r w:rsidRPr="00AF28A7">
        <w:rPr>
          <w:rFonts w:ascii="Verdana" w:hAnsi="Verdana"/>
          <w:color w:val="000000"/>
          <w:spacing w:val="6"/>
          <w:sz w:val="18"/>
          <w:lang w:val="it-IT"/>
        </w:rPr>
        <w:t>delle condizi</w:t>
      </w:r>
      <w:r>
        <w:rPr>
          <w:rFonts w:ascii="Verdana" w:hAnsi="Verdana"/>
          <w:color w:val="000000"/>
          <w:spacing w:val="6"/>
          <w:sz w:val="18"/>
          <w:lang w:val="it-IT"/>
        </w:rPr>
        <w:t>oni di cui al punto 10) recederà</w:t>
      </w:r>
      <w:r w:rsidRPr="00AF28A7">
        <w:rPr>
          <w:rFonts w:ascii="Verdana" w:hAnsi="Verdana"/>
          <w:color w:val="000000"/>
          <w:spacing w:val="6"/>
          <w:sz w:val="18"/>
          <w:lang w:val="it-IT"/>
        </w:rPr>
        <w:t xml:space="preserve"> immediatamente dal sub contratto e che 6 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>consapevole che in tali casi l'Am</w:t>
      </w:r>
      <w:r>
        <w:rPr>
          <w:rFonts w:ascii="Verdana" w:hAnsi="Verdana"/>
          <w:color w:val="000000"/>
          <w:spacing w:val="-2"/>
          <w:sz w:val="18"/>
          <w:lang w:val="it-IT"/>
        </w:rPr>
        <w:t>ministrazione comunale revocherà</w:t>
      </w:r>
      <w:r w:rsidRPr="00AF28A7">
        <w:rPr>
          <w:rFonts w:ascii="Verdana" w:hAnsi="Verdana"/>
          <w:color w:val="000000"/>
          <w:spacing w:val="-2"/>
          <w:sz w:val="18"/>
          <w:lang w:val="it-IT"/>
        </w:rPr>
        <w:t xml:space="preserve"> l'autorizzazione al subcontratto;</w:t>
      </w:r>
    </w:p>
    <w:p w14:paraId="2C81CB71" w14:textId="77777777" w:rsidR="00130181" w:rsidRPr="00130181" w:rsidRDefault="00AF28A7" w:rsidP="00130181">
      <w:pPr>
        <w:pStyle w:val="Paragrafoelenco"/>
        <w:numPr>
          <w:ilvl w:val="0"/>
          <w:numId w:val="2"/>
        </w:numPr>
        <w:tabs>
          <w:tab w:val="clear" w:pos="360"/>
        </w:tabs>
        <w:spacing w:before="108" w:line="444" w:lineRule="auto"/>
        <w:ind w:left="0"/>
        <w:jc w:val="both"/>
        <w:rPr>
          <w:rFonts w:ascii="Verdana" w:hAnsi="Verdana"/>
          <w:color w:val="000000"/>
          <w:spacing w:val="-3"/>
          <w:sz w:val="18"/>
          <w:lang w:val="it-IT"/>
        </w:rPr>
      </w:pPr>
      <w:r w:rsidRPr="00130181">
        <w:rPr>
          <w:rFonts w:ascii="Verdana" w:hAnsi="Verdana"/>
          <w:color w:val="000000"/>
          <w:spacing w:val="-4"/>
          <w:sz w:val="18"/>
          <w:lang w:val="it-IT"/>
        </w:rPr>
        <w:t xml:space="preserve">di essere a conoscenza del divieto, per le stazioni appaltanti pubbliche, di autorizzare subappalti o </w:t>
      </w:r>
      <w:r w:rsidRPr="00130181">
        <w:rPr>
          <w:rFonts w:ascii="Verdana" w:hAnsi="Verdana"/>
          <w:color w:val="000000"/>
          <w:sz w:val="18"/>
          <w:lang w:val="it-IT"/>
        </w:rPr>
        <w:t xml:space="preserve">comunque sub contratti a favore delle imprese partecipanti alle operazioni di selezione e non risultate aggiudicatarie, salvo le ipotesi di lavorazioni altamente specialistiche o nei casi in cui </w:t>
      </w:r>
      <w:r w:rsidRPr="00130181">
        <w:rPr>
          <w:rFonts w:ascii="Verdana" w:hAnsi="Verdana"/>
          <w:color w:val="000000"/>
          <w:spacing w:val="-1"/>
          <w:sz w:val="18"/>
          <w:lang w:val="it-IT"/>
        </w:rPr>
        <w:t>l'accordo per l'affidamento del subappalto sia intervenuto successivamente all'aggiudicazione;</w:t>
      </w:r>
      <w:r w:rsidR="00E1262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19B0E" wp14:editId="3DF60F93">
                <wp:simplePos x="0" y="0"/>
                <wp:positionH relativeFrom="column">
                  <wp:posOffset>0</wp:posOffset>
                </wp:positionH>
                <wp:positionV relativeFrom="paragraph">
                  <wp:posOffset>2352675</wp:posOffset>
                </wp:positionV>
                <wp:extent cx="1673860" cy="0"/>
                <wp:effectExtent l="9525" t="9525" r="1206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758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67609337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5.25pt" to="131.8pt,1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" strokecolor="#575859" strokeweight=".35pt"/>
            </w:pict>
          </mc:Fallback>
        </mc:AlternateContent>
      </w:r>
      <w:r w:rsidR="00130181" w:rsidRPr="00130181">
        <w:rPr>
          <w:rFonts w:ascii="Verdana" w:hAnsi="Verdana"/>
          <w:color w:val="000000"/>
          <w:spacing w:val="-1"/>
          <w:sz w:val="18"/>
          <w:lang w:val="it-IT"/>
        </w:rPr>
        <w:t xml:space="preserve"> </w:t>
      </w:r>
    </w:p>
    <w:p w14:paraId="0A667F47" w14:textId="77777777" w:rsidR="00130181" w:rsidRPr="00130181" w:rsidRDefault="00AF28A7" w:rsidP="00130181">
      <w:pPr>
        <w:pStyle w:val="Paragrafoelenco"/>
        <w:numPr>
          <w:ilvl w:val="0"/>
          <w:numId w:val="2"/>
        </w:numPr>
        <w:tabs>
          <w:tab w:val="clear" w:pos="360"/>
        </w:tabs>
        <w:spacing w:line="448" w:lineRule="auto"/>
        <w:ind w:left="0"/>
        <w:jc w:val="both"/>
        <w:rPr>
          <w:rFonts w:ascii="Verdana" w:hAnsi="Verdana"/>
          <w:color w:val="000000"/>
          <w:spacing w:val="1"/>
          <w:sz w:val="18"/>
          <w:lang w:val="it-IT"/>
        </w:rPr>
      </w:pPr>
      <w:r w:rsidRPr="00130181">
        <w:rPr>
          <w:rFonts w:ascii="Verdana" w:hAnsi="Verdana"/>
          <w:color w:val="000000"/>
          <w:spacing w:val="-3"/>
          <w:sz w:val="18"/>
          <w:lang w:val="it-IT"/>
        </w:rPr>
        <w:t>di conoscere e di accettare, in ca</w:t>
      </w:r>
      <w:r w:rsidR="00130181" w:rsidRPr="00130181">
        <w:rPr>
          <w:rFonts w:ascii="Verdana" w:hAnsi="Verdana"/>
          <w:color w:val="000000"/>
          <w:spacing w:val="-3"/>
          <w:sz w:val="18"/>
          <w:lang w:val="it-IT"/>
        </w:rPr>
        <w:t>s</w:t>
      </w:r>
      <w:r w:rsidRPr="00130181">
        <w:rPr>
          <w:rFonts w:ascii="Verdana" w:hAnsi="Verdana"/>
          <w:color w:val="000000"/>
          <w:spacing w:val="-3"/>
          <w:sz w:val="18"/>
          <w:lang w:val="it-IT"/>
        </w:rPr>
        <w:t xml:space="preserve">o di aggiudicazione definitiva, la clausola risolutiva espressa che </w:t>
      </w:r>
      <w:r w:rsidR="00130181" w:rsidRPr="00130181">
        <w:rPr>
          <w:rFonts w:ascii="Verdana" w:hAnsi="Verdana"/>
          <w:color w:val="000000"/>
          <w:spacing w:val="-1"/>
          <w:sz w:val="18"/>
          <w:lang w:val="it-IT"/>
        </w:rPr>
        <w:t>prevede la risoluzione immediata</w:t>
      </w:r>
      <w:r w:rsidRPr="00130181">
        <w:rPr>
          <w:rFonts w:ascii="Verdana" w:hAnsi="Verdana"/>
          <w:color w:val="000000"/>
          <w:spacing w:val="-1"/>
          <w:sz w:val="18"/>
          <w:lang w:val="it-IT"/>
        </w:rPr>
        <w:t xml:space="preserve"> ed automatica del contratto, ovvero la revoca dell'autorizzazione </w:t>
      </w:r>
      <w:r w:rsidRPr="00130181">
        <w:rPr>
          <w:rFonts w:ascii="Verdana" w:hAnsi="Verdana"/>
          <w:color w:val="000000"/>
          <w:sz w:val="18"/>
          <w:lang w:val="it-IT"/>
        </w:rPr>
        <w:t xml:space="preserve">del subappalto o subcontratto, in caso di grave e reiterato inadempimento delle disposizioni in </w:t>
      </w:r>
      <w:r w:rsidRPr="00130181">
        <w:rPr>
          <w:rFonts w:ascii="Verdana" w:hAnsi="Verdana"/>
          <w:color w:val="000000"/>
          <w:spacing w:val="3"/>
          <w:sz w:val="18"/>
          <w:lang w:val="it-IT"/>
        </w:rPr>
        <w:t xml:space="preserve">materia di collocamento, igiene e sicurezza sul lavoro anche con riguardo alla nomina del </w:t>
      </w:r>
      <w:r w:rsidRPr="00130181">
        <w:rPr>
          <w:rFonts w:ascii="Verdana" w:hAnsi="Verdana"/>
          <w:color w:val="000000"/>
          <w:spacing w:val="1"/>
          <w:sz w:val="18"/>
          <w:lang w:val="it-IT"/>
        </w:rPr>
        <w:t xml:space="preserve">responsabile della sicurezza e di tutela dei lavoratori in materia </w:t>
      </w:r>
      <w:r w:rsidR="00130181" w:rsidRPr="00130181">
        <w:rPr>
          <w:rFonts w:ascii="Verdana" w:hAnsi="Verdana"/>
          <w:color w:val="000000"/>
          <w:spacing w:val="1"/>
          <w:sz w:val="18"/>
          <w:lang w:val="it-IT"/>
        </w:rPr>
        <w:t xml:space="preserve">contrattuale e sindacale, nonché </w:t>
      </w:r>
      <w:r w:rsidR="00E12621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049AE" wp14:editId="22D7526F">
                <wp:simplePos x="0" y="0"/>
                <wp:positionH relativeFrom="column">
                  <wp:posOffset>-445770</wp:posOffset>
                </wp:positionH>
                <wp:positionV relativeFrom="paragraph">
                  <wp:posOffset>10175875</wp:posOffset>
                </wp:positionV>
                <wp:extent cx="2159635" cy="0"/>
                <wp:effectExtent l="11430" t="12700" r="10160" b="63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63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5C5F6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7D14F0D3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1pt,801.25pt" to="134.95pt,8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" strokecolor="#5c5f61" strokeweight=".35pt"/>
            </w:pict>
          </mc:Fallback>
        </mc:AlternateContent>
      </w:r>
      <w:r w:rsidR="00130181" w:rsidRPr="00130181">
        <w:rPr>
          <w:rFonts w:ascii="Verdana" w:hAnsi="Verdana"/>
          <w:color w:val="000000"/>
          <w:spacing w:val="1"/>
          <w:sz w:val="18"/>
          <w:lang w:val="it-IT"/>
        </w:rPr>
        <w:t xml:space="preserve">delle previsioni che obbligano la stessa a comunicare alla stazione appaltante i dati relativi al </w:t>
      </w:r>
      <w:r w:rsidR="00130181" w:rsidRPr="00130181">
        <w:rPr>
          <w:rFonts w:ascii="Verdana" w:hAnsi="Verdana"/>
          <w:color w:val="000000"/>
          <w:spacing w:val="-2"/>
          <w:sz w:val="18"/>
          <w:lang w:val="it-IT"/>
        </w:rPr>
        <w:t>numero dei lavoratori occupat</w:t>
      </w:r>
      <w:r w:rsidR="00130181">
        <w:rPr>
          <w:rFonts w:ascii="Verdana" w:hAnsi="Verdana"/>
          <w:color w:val="000000"/>
          <w:spacing w:val="-2"/>
          <w:sz w:val="18"/>
          <w:lang w:val="it-IT"/>
        </w:rPr>
        <w:t>i, alle qualifiche e al criterio</w:t>
      </w:r>
      <w:r w:rsidR="00130181" w:rsidRPr="00130181">
        <w:rPr>
          <w:rFonts w:ascii="Verdana" w:hAnsi="Verdana"/>
          <w:color w:val="000000"/>
          <w:spacing w:val="-2"/>
          <w:sz w:val="18"/>
          <w:lang w:val="it-IT"/>
        </w:rPr>
        <w:t xml:space="preserve"> di assunzione;</w:t>
      </w:r>
    </w:p>
    <w:p w14:paraId="192D7660" w14:textId="77777777" w:rsidR="00130181" w:rsidRPr="00130181" w:rsidRDefault="00130181" w:rsidP="00130181">
      <w:pPr>
        <w:numPr>
          <w:ilvl w:val="0"/>
          <w:numId w:val="2"/>
        </w:numPr>
        <w:tabs>
          <w:tab w:val="clear" w:pos="360"/>
        </w:tabs>
        <w:spacing w:before="108" w:line="444" w:lineRule="auto"/>
        <w:ind w:left="0"/>
        <w:jc w:val="both"/>
        <w:rPr>
          <w:rFonts w:ascii="Verdana" w:hAnsi="Verdana"/>
          <w:color w:val="000000"/>
          <w:spacing w:val="-3"/>
          <w:sz w:val="18"/>
          <w:lang w:val="it-IT"/>
        </w:rPr>
      </w:pPr>
      <w:r w:rsidRPr="00130181">
        <w:rPr>
          <w:rFonts w:ascii="Verdana" w:hAnsi="Verdana"/>
          <w:color w:val="000000"/>
          <w:spacing w:val="-3"/>
          <w:sz w:val="18"/>
          <w:lang w:val="it-IT"/>
        </w:rPr>
        <w:lastRenderedPageBreak/>
        <w:t xml:space="preserve">di obbligarsi, in caso di aggiudicazione definitiva, ad inserire la clausola risolutiva espressa di cui al </w:t>
      </w:r>
      <w:r w:rsidRPr="00130181">
        <w:rPr>
          <w:rFonts w:ascii="Verdana" w:hAnsi="Verdana"/>
          <w:color w:val="000000"/>
          <w:spacing w:val="-5"/>
          <w:sz w:val="18"/>
          <w:lang w:val="it-IT"/>
        </w:rPr>
        <w:t>punto 15) in tutti i sub contratti per lavori, servizi e forniture che stipuler</w:t>
      </w:r>
      <w:r>
        <w:rPr>
          <w:rFonts w:ascii="Verdana" w:hAnsi="Verdana"/>
          <w:color w:val="000000"/>
          <w:spacing w:val="-5"/>
          <w:sz w:val="18"/>
          <w:lang w:val="it-IT"/>
        </w:rPr>
        <w:t>à</w:t>
      </w:r>
      <w:r w:rsidRPr="00130181">
        <w:rPr>
          <w:rFonts w:ascii="Verdana" w:hAnsi="Verdana"/>
          <w:color w:val="000000"/>
          <w:spacing w:val="-5"/>
          <w:sz w:val="18"/>
          <w:lang w:val="it-IT"/>
        </w:rPr>
        <w:t xml:space="preserve"> connessi alla prestazione </w:t>
      </w:r>
      <w:r w:rsidRPr="00130181">
        <w:rPr>
          <w:rFonts w:ascii="Verdana" w:hAnsi="Verdana"/>
          <w:color w:val="000000"/>
          <w:spacing w:val="8"/>
          <w:sz w:val="18"/>
          <w:lang w:val="it-IT"/>
        </w:rPr>
        <w:t xml:space="preserve">oggetto del contratto principale e ad applicarla e dichiara di conoscere che in caso di </w:t>
      </w:r>
      <w:r w:rsidRPr="00130181">
        <w:rPr>
          <w:rFonts w:ascii="Verdana" w:hAnsi="Verdana"/>
          <w:color w:val="000000"/>
          <w:spacing w:val="-3"/>
          <w:sz w:val="18"/>
          <w:lang w:val="it-IT"/>
        </w:rPr>
        <w:t>inadempimento i</w:t>
      </w:r>
      <w:r>
        <w:rPr>
          <w:rFonts w:ascii="Verdana" w:hAnsi="Verdana"/>
          <w:color w:val="000000"/>
          <w:spacing w:val="-3"/>
          <w:sz w:val="18"/>
          <w:lang w:val="it-IT"/>
        </w:rPr>
        <w:t>l</w:t>
      </w:r>
      <w:r w:rsidRPr="00130181">
        <w:rPr>
          <w:rFonts w:ascii="Verdana" w:hAnsi="Verdana"/>
          <w:color w:val="000000"/>
          <w:spacing w:val="-3"/>
          <w:sz w:val="18"/>
          <w:lang w:val="it-IT"/>
        </w:rPr>
        <w:t xml:space="preserve"> Comune non autorizzer</w:t>
      </w:r>
      <w:r>
        <w:rPr>
          <w:rFonts w:ascii="Verdana" w:hAnsi="Verdana"/>
          <w:color w:val="000000"/>
          <w:spacing w:val="-3"/>
          <w:sz w:val="18"/>
          <w:lang w:val="it-IT"/>
        </w:rPr>
        <w:t>à</w:t>
      </w:r>
      <w:r w:rsidRPr="00130181">
        <w:rPr>
          <w:rFonts w:ascii="Verdana" w:hAnsi="Verdana"/>
          <w:color w:val="000000"/>
          <w:spacing w:val="-3"/>
          <w:sz w:val="18"/>
          <w:lang w:val="it-IT"/>
        </w:rPr>
        <w:t xml:space="preserve"> i</w:t>
      </w:r>
      <w:r>
        <w:rPr>
          <w:rFonts w:ascii="Verdana" w:hAnsi="Verdana"/>
          <w:color w:val="000000"/>
          <w:spacing w:val="-3"/>
          <w:sz w:val="18"/>
          <w:lang w:val="it-IT"/>
        </w:rPr>
        <w:t xml:space="preserve">l </w:t>
      </w:r>
      <w:r w:rsidRPr="00130181">
        <w:rPr>
          <w:rFonts w:ascii="Verdana" w:hAnsi="Verdana"/>
          <w:color w:val="000000"/>
          <w:spacing w:val="-3"/>
          <w:sz w:val="18"/>
          <w:lang w:val="it-IT"/>
        </w:rPr>
        <w:t>sub contratto; dichiara altres</w:t>
      </w:r>
      <w:r>
        <w:rPr>
          <w:rFonts w:ascii="Verdana" w:hAnsi="Verdana"/>
          <w:color w:val="000000"/>
          <w:spacing w:val="-3"/>
          <w:sz w:val="18"/>
          <w:lang w:val="it-IT"/>
        </w:rPr>
        <w:t>ì</w:t>
      </w:r>
      <w:r w:rsidRPr="00130181">
        <w:rPr>
          <w:rFonts w:ascii="Verdana" w:hAnsi="Verdana"/>
          <w:color w:val="000000"/>
          <w:spacing w:val="-3"/>
          <w:sz w:val="18"/>
          <w:lang w:val="it-IT"/>
        </w:rPr>
        <w:t xml:space="preserve"> che in caso di grave e </w:t>
      </w:r>
      <w:r w:rsidRPr="00130181">
        <w:rPr>
          <w:rFonts w:ascii="Verdana" w:hAnsi="Verdana"/>
          <w:color w:val="000000"/>
          <w:spacing w:val="2"/>
          <w:sz w:val="18"/>
          <w:lang w:val="it-IT"/>
        </w:rPr>
        <w:t>reiterato inadempimento del</w:t>
      </w:r>
      <w:r>
        <w:rPr>
          <w:rFonts w:ascii="Verdana" w:hAnsi="Verdana"/>
          <w:color w:val="000000"/>
          <w:spacing w:val="2"/>
          <w:sz w:val="18"/>
          <w:lang w:val="it-IT"/>
        </w:rPr>
        <w:t>le</w:t>
      </w:r>
      <w:r w:rsidRPr="00130181">
        <w:rPr>
          <w:rFonts w:ascii="Arial" w:hAnsi="Arial"/>
          <w:color w:val="000000"/>
          <w:spacing w:val="2"/>
          <w:sz w:val="18"/>
          <w:vertAlign w:val="superscript"/>
          <w:lang w:val="it-IT"/>
        </w:rPr>
        <w:t>,</w:t>
      </w:r>
      <w:r w:rsidRPr="00130181">
        <w:rPr>
          <w:rFonts w:ascii="Verdana" w:hAnsi="Verdana"/>
          <w:color w:val="000000"/>
          <w:spacing w:val="2"/>
          <w:sz w:val="18"/>
          <w:lang w:val="it-IT"/>
        </w:rPr>
        <w:t xml:space="preserve"> disposizioni di cui al punto 15) da parte del sub contraente, </w:t>
      </w:r>
      <w:r w:rsidRPr="00130181">
        <w:rPr>
          <w:rFonts w:ascii="Verdana" w:hAnsi="Verdana"/>
          <w:color w:val="000000"/>
          <w:spacing w:val="-4"/>
          <w:sz w:val="18"/>
          <w:lang w:val="it-IT"/>
        </w:rPr>
        <w:t>receder</w:t>
      </w:r>
      <w:r>
        <w:rPr>
          <w:rFonts w:ascii="Verdana" w:hAnsi="Verdana"/>
          <w:color w:val="000000"/>
          <w:spacing w:val="-4"/>
          <w:sz w:val="18"/>
          <w:lang w:val="it-IT"/>
        </w:rPr>
        <w:t>à</w:t>
      </w:r>
      <w:r w:rsidRPr="00130181">
        <w:rPr>
          <w:rFonts w:ascii="Verdana" w:hAnsi="Verdana"/>
          <w:color w:val="000000"/>
          <w:spacing w:val="-4"/>
          <w:sz w:val="18"/>
          <w:lang w:val="it-IT"/>
        </w:rPr>
        <w:t xml:space="preserve"> immediatamente dal sub contratto e che 6 consapevole che in tali casi l'Amministrazione </w:t>
      </w:r>
      <w:r w:rsidRPr="00130181">
        <w:rPr>
          <w:rFonts w:ascii="Verdana" w:hAnsi="Verdana"/>
          <w:color w:val="000000"/>
          <w:spacing w:val="-2"/>
          <w:sz w:val="18"/>
          <w:lang w:val="it-IT"/>
        </w:rPr>
        <w:t>comunale revocher</w:t>
      </w:r>
      <w:r>
        <w:rPr>
          <w:rFonts w:ascii="Verdana" w:hAnsi="Verdana"/>
          <w:color w:val="000000"/>
          <w:spacing w:val="-2"/>
          <w:sz w:val="18"/>
          <w:lang w:val="it-IT"/>
        </w:rPr>
        <w:t>à</w:t>
      </w:r>
      <w:r w:rsidRPr="00130181">
        <w:rPr>
          <w:rFonts w:ascii="Verdana" w:hAnsi="Verdana"/>
          <w:color w:val="000000"/>
          <w:spacing w:val="-2"/>
          <w:sz w:val="18"/>
          <w:lang w:val="it-IT"/>
        </w:rPr>
        <w:t xml:space="preserve"> l'autorizzazione al subcontratto;</w:t>
      </w:r>
    </w:p>
    <w:p w14:paraId="00230178" w14:textId="77777777" w:rsidR="00130181" w:rsidRPr="00130181" w:rsidRDefault="00130181" w:rsidP="00372FB6">
      <w:pPr>
        <w:numPr>
          <w:ilvl w:val="0"/>
          <w:numId w:val="2"/>
        </w:numPr>
        <w:tabs>
          <w:tab w:val="clear" w:pos="360"/>
          <w:tab w:val="decimal" w:pos="0"/>
        </w:tabs>
        <w:spacing w:before="144" w:line="441" w:lineRule="auto"/>
        <w:ind w:left="0"/>
        <w:jc w:val="both"/>
        <w:rPr>
          <w:rFonts w:ascii="Verdana" w:hAnsi="Verdana"/>
          <w:color w:val="000000"/>
          <w:spacing w:val="-4"/>
          <w:sz w:val="18"/>
          <w:lang w:val="it-IT"/>
        </w:rPr>
      </w:pPr>
      <w:proofErr w:type="gramStart"/>
      <w:r w:rsidRPr="00130181">
        <w:rPr>
          <w:rFonts w:ascii="Verdana" w:hAnsi="Verdana"/>
          <w:color w:val="000000"/>
          <w:spacing w:val="-4"/>
          <w:sz w:val="18"/>
          <w:lang w:val="it-IT"/>
        </w:rPr>
        <w:t>di</w:t>
      </w:r>
      <w:proofErr w:type="gramEnd"/>
      <w:r w:rsidRPr="00130181">
        <w:rPr>
          <w:rFonts w:ascii="Verdana" w:hAnsi="Verdana"/>
          <w:color w:val="000000"/>
          <w:spacing w:val="-4"/>
          <w:sz w:val="18"/>
          <w:lang w:val="it-IT"/>
        </w:rPr>
        <w:t xml:space="preserve"> essere consapevole che gli adempimenti di cui al presente articolo hanno natura essenziale ai fini </w:t>
      </w:r>
      <w:r w:rsidRPr="00130181">
        <w:rPr>
          <w:rFonts w:ascii="Verdana" w:hAnsi="Verdana"/>
          <w:color w:val="000000"/>
          <w:sz w:val="18"/>
          <w:lang w:val="it-IT"/>
        </w:rPr>
        <w:t>del</w:t>
      </w:r>
      <w:r w:rsidR="00372FB6">
        <w:rPr>
          <w:rFonts w:ascii="Verdana" w:hAnsi="Verdana"/>
          <w:color w:val="000000"/>
          <w:sz w:val="18"/>
          <w:lang w:val="it-IT"/>
        </w:rPr>
        <w:t>ta esecuzione del contratto e il</w:t>
      </w:r>
      <w:r w:rsidRPr="00130181">
        <w:rPr>
          <w:rFonts w:ascii="Verdana" w:hAnsi="Verdana"/>
          <w:color w:val="000000"/>
          <w:sz w:val="18"/>
          <w:lang w:val="it-IT"/>
        </w:rPr>
        <w:t xml:space="preserve"> relativo inadempimento, fatte salve le previsioni specifiche </w:t>
      </w:r>
      <w:r w:rsidRPr="00130181">
        <w:rPr>
          <w:rFonts w:ascii="Verdana" w:hAnsi="Verdana"/>
          <w:color w:val="000000"/>
          <w:spacing w:val="-1"/>
          <w:sz w:val="18"/>
          <w:lang w:val="it-IT"/>
        </w:rPr>
        <w:t xml:space="preserve">previste nei precedenti punti, dara luogo alla risoluzione espressa del contratto stesso, ai sensi </w:t>
      </w:r>
      <w:r w:rsidRPr="00130181">
        <w:rPr>
          <w:rFonts w:ascii="Verdana" w:hAnsi="Verdana"/>
          <w:color w:val="000000"/>
          <w:spacing w:val="-2"/>
          <w:sz w:val="18"/>
          <w:lang w:val="it-IT"/>
        </w:rPr>
        <w:t xml:space="preserve">dell'art. 1456 del c.c.. II contratto di risolve di diritto </w:t>
      </w:r>
      <w:r w:rsidR="00372FB6">
        <w:rPr>
          <w:rFonts w:ascii="Verdana" w:hAnsi="Verdana"/>
          <w:color w:val="000000"/>
          <w:spacing w:val="-2"/>
          <w:sz w:val="18"/>
          <w:lang w:val="it-IT"/>
        </w:rPr>
        <w:t>nel momento</w:t>
      </w:r>
      <w:r w:rsidRPr="00130181">
        <w:rPr>
          <w:rFonts w:ascii="Verdana" w:hAnsi="Verdana"/>
          <w:color w:val="000000"/>
          <w:spacing w:val="-2"/>
          <w:sz w:val="18"/>
          <w:lang w:val="it-IT"/>
        </w:rPr>
        <w:t xml:space="preserve"> in cui la Stazione Appaltante </w:t>
      </w:r>
      <w:r w:rsidRPr="00130181">
        <w:rPr>
          <w:rFonts w:ascii="Verdana" w:hAnsi="Verdana"/>
          <w:color w:val="000000"/>
          <w:spacing w:val="-5"/>
          <w:sz w:val="18"/>
          <w:lang w:val="it-IT"/>
        </w:rPr>
        <w:t xml:space="preserve">comunica all'appaltatore, a mezzo raccomandata con ricevuta di ritorno, che intende avvalersi della </w:t>
      </w:r>
      <w:r w:rsidRPr="00130181">
        <w:rPr>
          <w:rFonts w:ascii="Verdana" w:hAnsi="Verdana"/>
          <w:color w:val="000000"/>
          <w:spacing w:val="-2"/>
          <w:sz w:val="18"/>
          <w:lang w:val="it-IT"/>
        </w:rPr>
        <w:t>clausola risolutiva es</w:t>
      </w:r>
      <w:r w:rsidR="00372FB6">
        <w:rPr>
          <w:rFonts w:ascii="Verdana" w:hAnsi="Verdana"/>
          <w:color w:val="000000"/>
          <w:spacing w:val="-2"/>
          <w:sz w:val="18"/>
          <w:lang w:val="it-IT"/>
        </w:rPr>
        <w:t>pressa ed e efficace dal momento</w:t>
      </w:r>
      <w:r w:rsidRPr="00130181">
        <w:rPr>
          <w:rFonts w:ascii="Verdana" w:hAnsi="Verdana"/>
          <w:color w:val="000000"/>
          <w:spacing w:val="-2"/>
          <w:sz w:val="18"/>
          <w:lang w:val="it-IT"/>
        </w:rPr>
        <w:t xml:space="preserve"> in cui risulta pervenuta all'Impresa stessa;</w:t>
      </w:r>
    </w:p>
    <w:p w14:paraId="59FBFBBC" w14:textId="77777777" w:rsidR="00130181" w:rsidRPr="00130181" w:rsidRDefault="00130181" w:rsidP="00372FB6">
      <w:pPr>
        <w:numPr>
          <w:ilvl w:val="0"/>
          <w:numId w:val="2"/>
        </w:numPr>
        <w:tabs>
          <w:tab w:val="clear" w:pos="360"/>
        </w:tabs>
        <w:spacing w:before="108" w:line="432" w:lineRule="auto"/>
        <w:ind w:left="0"/>
        <w:jc w:val="both"/>
        <w:rPr>
          <w:rFonts w:ascii="Verdana" w:hAnsi="Verdana"/>
          <w:color w:val="000000"/>
          <w:spacing w:val="-1"/>
          <w:sz w:val="18"/>
          <w:lang w:val="it-IT"/>
        </w:rPr>
      </w:pPr>
      <w:r w:rsidRPr="00130181">
        <w:rPr>
          <w:rFonts w:ascii="Verdana" w:hAnsi="Verdana"/>
          <w:color w:val="000000"/>
          <w:spacing w:val="-1"/>
          <w:sz w:val="18"/>
          <w:lang w:val="it-IT"/>
        </w:rPr>
        <w:t>di essere consapevole che in tutti i predetti casi di risol</w:t>
      </w:r>
      <w:r w:rsidR="00372FB6">
        <w:rPr>
          <w:rFonts w:ascii="Verdana" w:hAnsi="Verdana"/>
          <w:color w:val="000000"/>
          <w:spacing w:val="-1"/>
          <w:sz w:val="18"/>
          <w:lang w:val="it-IT"/>
        </w:rPr>
        <w:t>uzione, fatta salva la specifica</w:t>
      </w:r>
      <w:r w:rsidRPr="00130181">
        <w:rPr>
          <w:rFonts w:ascii="Verdana" w:hAnsi="Verdana"/>
          <w:color w:val="000000"/>
          <w:spacing w:val="-1"/>
          <w:sz w:val="18"/>
          <w:lang w:val="it-IT"/>
        </w:rPr>
        <w:t xml:space="preserve"> disciplina </w:t>
      </w:r>
      <w:r w:rsidR="00372FB6">
        <w:rPr>
          <w:rFonts w:ascii="Verdana" w:hAnsi="Verdana"/>
          <w:color w:val="000000"/>
          <w:spacing w:val="2"/>
          <w:sz w:val="18"/>
          <w:lang w:val="it-IT"/>
        </w:rPr>
        <w:t>prevista dalla</w:t>
      </w:r>
      <w:r w:rsidRPr="00130181">
        <w:rPr>
          <w:rFonts w:ascii="Verdana" w:hAnsi="Verdana"/>
          <w:color w:val="000000"/>
          <w:spacing w:val="2"/>
          <w:sz w:val="18"/>
          <w:lang w:val="it-IT"/>
        </w:rPr>
        <w:t xml:space="preserve"> clausola 3 del Protocollo sopra evidenziata, la Stazione appaltante ha diritto </w:t>
      </w:r>
      <w:r w:rsidRPr="00130181">
        <w:rPr>
          <w:rFonts w:ascii="Verdana" w:hAnsi="Verdana"/>
          <w:color w:val="000000"/>
          <w:spacing w:val="-1"/>
          <w:sz w:val="18"/>
          <w:lang w:val="it-IT"/>
        </w:rPr>
        <w:t xml:space="preserve">all'incameramento </w:t>
      </w:r>
      <w:r w:rsidR="00372FB6">
        <w:rPr>
          <w:rFonts w:ascii="Verdana" w:hAnsi="Verdana"/>
          <w:color w:val="000000"/>
          <w:spacing w:val="-1"/>
          <w:sz w:val="18"/>
          <w:lang w:val="it-IT"/>
        </w:rPr>
        <w:t>e</w:t>
      </w:r>
      <w:r w:rsidRPr="00130181">
        <w:rPr>
          <w:rFonts w:ascii="Verdana" w:hAnsi="Verdana"/>
          <w:color w:val="000000"/>
          <w:spacing w:val="-1"/>
          <w:sz w:val="18"/>
          <w:lang w:val="it-IT"/>
        </w:rPr>
        <w:t xml:space="preserve"> all'escussione della cauzione, per quanto di rispettiva competenza, ove essa non sia stata ancora restituita, e/o di applicare una penale equivalente, fatto salvo comunque i</w:t>
      </w:r>
      <w:r w:rsidR="00372FB6">
        <w:rPr>
          <w:rFonts w:ascii="Verdana" w:hAnsi="Verdana"/>
          <w:color w:val="000000"/>
          <w:spacing w:val="-1"/>
          <w:sz w:val="18"/>
          <w:lang w:val="it-IT"/>
        </w:rPr>
        <w:t>l</w:t>
      </w:r>
      <w:r w:rsidRPr="00130181">
        <w:rPr>
          <w:rFonts w:ascii="Verdana" w:hAnsi="Verdana"/>
          <w:color w:val="000000"/>
          <w:spacing w:val="-1"/>
          <w:sz w:val="18"/>
          <w:lang w:val="it-IT"/>
        </w:rPr>
        <w:t xml:space="preserve"> </w:t>
      </w:r>
      <w:r w:rsidRPr="00130181">
        <w:rPr>
          <w:rFonts w:ascii="Verdana" w:hAnsi="Verdana"/>
          <w:color w:val="000000"/>
          <w:spacing w:val="2"/>
          <w:sz w:val="18"/>
          <w:lang w:val="it-IT"/>
        </w:rPr>
        <w:t xml:space="preserve">diritto al risarcimento del maggior </w:t>
      </w:r>
      <w:r w:rsidRPr="00130181">
        <w:rPr>
          <w:rFonts w:ascii="Verdana" w:hAnsi="Verdana"/>
          <w:color w:val="000000"/>
          <w:spacing w:val="2"/>
          <w:sz w:val="16"/>
          <w:lang w:val="it-IT"/>
        </w:rPr>
        <w:t>danno nei confronti dell'impresa.</w:t>
      </w:r>
    </w:p>
    <w:p w14:paraId="32F53C68" w14:textId="77777777" w:rsidR="00130181" w:rsidRPr="00130181" w:rsidRDefault="00130181" w:rsidP="00130181">
      <w:pPr>
        <w:tabs>
          <w:tab w:val="right" w:leader="dot" w:pos="1098"/>
        </w:tabs>
        <w:spacing w:before="360" w:line="199" w:lineRule="auto"/>
        <w:rPr>
          <w:rFonts w:ascii="Tahoma" w:hAnsi="Tahoma"/>
          <w:color w:val="000000"/>
          <w:sz w:val="19"/>
          <w:lang w:val="it-IT"/>
        </w:rPr>
      </w:pPr>
      <w:r w:rsidRPr="00130181">
        <w:rPr>
          <w:rFonts w:ascii="Tahoma" w:hAnsi="Tahoma"/>
          <w:color w:val="000000"/>
          <w:sz w:val="19"/>
          <w:lang w:val="it-IT"/>
        </w:rPr>
        <w:t>Li</w:t>
      </w:r>
      <w:r w:rsidRPr="00130181">
        <w:rPr>
          <w:rFonts w:ascii="Tahoma" w:hAnsi="Tahoma"/>
          <w:color w:val="000000"/>
          <w:sz w:val="19"/>
          <w:lang w:val="it-IT"/>
        </w:rPr>
        <w:tab/>
      </w:r>
    </w:p>
    <w:p w14:paraId="051B333B" w14:textId="77777777" w:rsidR="00130181" w:rsidRPr="00130181" w:rsidRDefault="00130181" w:rsidP="00130181">
      <w:pPr>
        <w:spacing w:before="396" w:after="216" w:line="216" w:lineRule="auto"/>
        <w:ind w:left="5688"/>
        <w:rPr>
          <w:rFonts w:ascii="Verdana" w:hAnsi="Verdana"/>
          <w:color w:val="000000"/>
          <w:sz w:val="16"/>
          <w:lang w:val="it-IT"/>
        </w:rPr>
      </w:pPr>
      <w:r w:rsidRPr="00130181">
        <w:rPr>
          <w:rFonts w:ascii="Verdana" w:hAnsi="Verdana"/>
          <w:color w:val="000000"/>
          <w:sz w:val="16"/>
          <w:lang w:val="it-IT"/>
        </w:rPr>
        <w:t>Firma</w:t>
      </w:r>
    </w:p>
    <w:p w14:paraId="7F8922EA" w14:textId="77777777" w:rsidR="00130181" w:rsidRPr="00130181" w:rsidRDefault="00E12621" w:rsidP="00130181">
      <w:pPr>
        <w:spacing w:before="612"/>
        <w:rPr>
          <w:rFonts w:ascii="Verdana" w:hAnsi="Verdana"/>
          <w:color w:val="000000"/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224F9" wp14:editId="50D12438">
                <wp:simplePos x="0" y="0"/>
                <wp:positionH relativeFrom="column">
                  <wp:posOffset>2348230</wp:posOffset>
                </wp:positionH>
                <wp:positionV relativeFrom="paragraph">
                  <wp:posOffset>4445</wp:posOffset>
                </wp:positionV>
                <wp:extent cx="2000885" cy="0"/>
                <wp:effectExtent l="5080" t="13970" r="13335" b="508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88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5255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line w14:anchorId="0E7A35EC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9pt,.35pt" to="342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" strokecolor="#525557" strokeweight=".55pt"/>
            </w:pict>
          </mc:Fallback>
        </mc:AlternateContent>
      </w:r>
      <w:r w:rsidR="00372FB6">
        <w:rPr>
          <w:rFonts w:ascii="Verdana" w:hAnsi="Verdana"/>
          <w:color w:val="000000"/>
          <w:sz w:val="16"/>
          <w:lang w:val="it-IT"/>
        </w:rPr>
        <w:t>N.B. = la</w:t>
      </w:r>
      <w:r w:rsidR="00130181" w:rsidRPr="00130181">
        <w:rPr>
          <w:rFonts w:ascii="Verdana" w:hAnsi="Verdana"/>
          <w:color w:val="000000"/>
          <w:sz w:val="16"/>
          <w:lang w:val="it-IT"/>
        </w:rPr>
        <w:t xml:space="preserve"> domanda deve essere corredata da fotocopia, non autenticata, </w:t>
      </w:r>
      <w:r w:rsidR="00130181" w:rsidRPr="00130181">
        <w:rPr>
          <w:rFonts w:ascii="Tahoma" w:hAnsi="Tahoma"/>
          <w:color w:val="000000"/>
          <w:sz w:val="15"/>
          <w:lang w:val="it-IT"/>
        </w:rPr>
        <w:t xml:space="preserve">di </w:t>
      </w:r>
      <w:r w:rsidR="00130181" w:rsidRPr="00130181">
        <w:rPr>
          <w:rFonts w:ascii="Verdana" w:hAnsi="Verdana"/>
          <w:color w:val="000000"/>
          <w:sz w:val="16"/>
          <w:lang w:val="it-IT"/>
        </w:rPr>
        <w:t>documento di identit</w:t>
      </w:r>
      <w:r w:rsidR="00372FB6">
        <w:rPr>
          <w:rFonts w:ascii="Verdana" w:hAnsi="Verdana"/>
          <w:color w:val="000000"/>
          <w:sz w:val="16"/>
          <w:lang w:val="it-IT"/>
        </w:rPr>
        <w:t>à</w:t>
      </w:r>
      <w:r w:rsidR="00130181" w:rsidRPr="00130181">
        <w:rPr>
          <w:rFonts w:ascii="Verdana" w:hAnsi="Verdana"/>
          <w:color w:val="000000"/>
          <w:sz w:val="16"/>
          <w:lang w:val="it-IT"/>
        </w:rPr>
        <w:t xml:space="preserve"> del sottoscrittore.</w:t>
      </w:r>
    </w:p>
    <w:sectPr w:rsidR="00130181" w:rsidRPr="00130181" w:rsidSect="00C74584">
      <w:pgSz w:w="11918" w:h="16854"/>
      <w:pgMar w:top="567" w:right="1103" w:bottom="1210" w:left="11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A1480F"/>
    <w:multiLevelType w:val="multilevel"/>
    <w:tmpl w:val="64440F6C"/>
    <w:lvl w:ilvl="0">
      <w:start w:val="4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AA751B"/>
    <w:multiLevelType w:val="multilevel"/>
    <w:tmpl w:val="BA084ABA"/>
    <w:lvl w:ilvl="0">
      <w:start w:val="16"/>
      <w:numFmt w:val="decimal"/>
      <w:lvlText w:val="%1."/>
      <w:lvlJc w:val="left"/>
      <w:pPr>
        <w:tabs>
          <w:tab w:val="decimal" w:pos="142"/>
        </w:tabs>
        <w:ind w:left="502"/>
      </w:pPr>
      <w:rPr>
        <w:rFonts w:ascii="Verdana" w:hAnsi="Verdana"/>
        <w:strike w:val="0"/>
        <w:color w:val="000000"/>
        <w:spacing w:val="-3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BE25D6"/>
    <w:multiLevelType w:val="multilevel"/>
    <w:tmpl w:val="86528052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544C16"/>
    <w:multiLevelType w:val="multilevel"/>
    <w:tmpl w:val="61D0CB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9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390"/>
    <w:rsid w:val="00130181"/>
    <w:rsid w:val="00284A0E"/>
    <w:rsid w:val="00372FB6"/>
    <w:rsid w:val="006916B1"/>
    <w:rsid w:val="006B01EC"/>
    <w:rsid w:val="00756B9E"/>
    <w:rsid w:val="00A203DF"/>
    <w:rsid w:val="00AF28A7"/>
    <w:rsid w:val="00C62100"/>
    <w:rsid w:val="00C74584"/>
    <w:rsid w:val="00CB6C68"/>
    <w:rsid w:val="00D77390"/>
    <w:rsid w:val="00E12621"/>
    <w:rsid w:val="00E420F7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A098"/>
  <w15:docId w15:val="{017B8765-256D-4978-91F3-A5989B1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6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3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di miceli</dc:creator>
  <cp:lastModifiedBy>Windows User</cp:lastModifiedBy>
  <cp:revision>2</cp:revision>
  <cp:lastPrinted>2021-04-14T09:17:00Z</cp:lastPrinted>
  <dcterms:created xsi:type="dcterms:W3CDTF">2023-12-10T17:15:00Z</dcterms:created>
  <dcterms:modified xsi:type="dcterms:W3CDTF">2023-12-10T17:15:00Z</dcterms:modified>
</cp:coreProperties>
</file>